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22" w:type="dxa"/>
        <w:tblCellMar>
          <w:left w:w="10" w:type="dxa"/>
          <w:right w:w="10" w:type="dxa"/>
        </w:tblCellMar>
        <w:tblLook w:val="0000" w:firstRow="0" w:lastRow="0" w:firstColumn="0" w:lastColumn="0" w:noHBand="0" w:noVBand="0"/>
      </w:tblPr>
      <w:tblGrid>
        <w:gridCol w:w="4468"/>
        <w:gridCol w:w="4454"/>
      </w:tblGrid>
      <w:tr w:rsidR="009D2CFF" w:rsidRPr="00BC2EAD" w14:paraId="7E451662" w14:textId="77777777" w:rsidTr="0016041A">
        <w:tc>
          <w:tcPr>
            <w:tcW w:w="4468" w:type="dxa"/>
            <w:shd w:val="clear" w:color="auto" w:fill="auto"/>
            <w:tcMar>
              <w:top w:w="0" w:type="dxa"/>
              <w:left w:w="108" w:type="dxa"/>
              <w:bottom w:w="0" w:type="dxa"/>
              <w:right w:w="108" w:type="dxa"/>
            </w:tcMar>
          </w:tcPr>
          <w:p w14:paraId="0F353E61" w14:textId="30F9D59E" w:rsidR="009D2CFF" w:rsidRDefault="009D2CFF" w:rsidP="0016041A">
            <w:pPr>
              <w:pStyle w:val="ElectedOfficialTitle"/>
            </w:pPr>
          </w:p>
        </w:tc>
        <w:tc>
          <w:tcPr>
            <w:tcW w:w="4454" w:type="dxa"/>
            <w:shd w:val="clear" w:color="auto" w:fill="auto"/>
            <w:tcMar>
              <w:top w:w="0" w:type="dxa"/>
              <w:left w:w="108" w:type="dxa"/>
              <w:bottom w:w="0" w:type="dxa"/>
              <w:right w:w="108" w:type="dxa"/>
            </w:tcMar>
          </w:tcPr>
          <w:p w14:paraId="08A6C74A" w14:textId="4D88B14C" w:rsidR="009D2CFF" w:rsidRDefault="00014D24" w:rsidP="0016041A">
            <w:pPr>
              <w:pStyle w:val="Letter-Address"/>
              <w:rPr>
                <w:rFonts w:cs="Times New Roman"/>
                <w:color w:val="auto"/>
                <w:sz w:val="20"/>
                <w:szCs w:val="20"/>
              </w:rPr>
            </w:pPr>
            <w:r>
              <w:rPr>
                <w:rFonts w:cs="Times New Roman"/>
                <w:color w:val="auto"/>
                <w:sz w:val="20"/>
                <w:szCs w:val="20"/>
              </w:rPr>
              <w:t>The Honourable</w:t>
            </w:r>
            <w:r w:rsidR="009D2CFF">
              <w:rPr>
                <w:rFonts w:cs="Times New Roman"/>
                <w:color w:val="auto"/>
                <w:sz w:val="20"/>
                <w:szCs w:val="20"/>
              </w:rPr>
              <w:t xml:space="preserve"> Volodymyr </w:t>
            </w:r>
            <w:proofErr w:type="spellStart"/>
            <w:r w:rsidR="009D2CFF">
              <w:rPr>
                <w:rFonts w:cs="Times New Roman"/>
                <w:color w:val="auto"/>
                <w:sz w:val="20"/>
                <w:szCs w:val="20"/>
              </w:rPr>
              <w:t>Zelenskyy</w:t>
            </w:r>
            <w:proofErr w:type="spellEnd"/>
            <w:r w:rsidR="009D2CFF">
              <w:rPr>
                <w:rFonts w:cs="Times New Roman"/>
                <w:color w:val="auto"/>
                <w:sz w:val="20"/>
                <w:szCs w:val="20"/>
              </w:rPr>
              <w:t xml:space="preserve">     </w:t>
            </w:r>
          </w:p>
          <w:p w14:paraId="01381045" w14:textId="77777777" w:rsidR="009D2CFF" w:rsidRDefault="009D2CFF" w:rsidP="0016041A">
            <w:pPr>
              <w:pStyle w:val="Letter-Address"/>
              <w:rPr>
                <w:rFonts w:cs="Times New Roman"/>
                <w:color w:val="auto"/>
                <w:sz w:val="20"/>
                <w:szCs w:val="20"/>
              </w:rPr>
            </w:pPr>
            <w:r>
              <w:rPr>
                <w:rFonts w:cs="Times New Roman"/>
                <w:color w:val="auto"/>
                <w:sz w:val="20"/>
                <w:szCs w:val="20"/>
              </w:rPr>
              <w:t>President of Ukraine</w:t>
            </w:r>
          </w:p>
          <w:p w14:paraId="5ED4C4E3" w14:textId="77777777" w:rsidR="009D2CFF" w:rsidRDefault="009D2CFF" w:rsidP="0016041A">
            <w:pPr>
              <w:pStyle w:val="Letter-Address"/>
              <w:rPr>
                <w:rFonts w:cs="Times New Roman"/>
                <w:color w:val="auto"/>
                <w:sz w:val="20"/>
                <w:szCs w:val="20"/>
              </w:rPr>
            </w:pPr>
            <w:r>
              <w:rPr>
                <w:rFonts w:cs="Times New Roman"/>
                <w:color w:val="auto"/>
                <w:sz w:val="20"/>
                <w:szCs w:val="20"/>
              </w:rPr>
              <w:t>Office of the President of Ukraine</w:t>
            </w:r>
          </w:p>
          <w:p w14:paraId="23921D8C" w14:textId="77777777" w:rsidR="009D2CFF" w:rsidRDefault="009D2CFF" w:rsidP="0016041A">
            <w:pPr>
              <w:pStyle w:val="Letter-Address"/>
              <w:rPr>
                <w:rFonts w:cs="Times New Roman"/>
                <w:color w:val="auto"/>
                <w:sz w:val="20"/>
                <w:szCs w:val="20"/>
              </w:rPr>
            </w:pPr>
            <w:proofErr w:type="spellStart"/>
            <w:r>
              <w:rPr>
                <w:rFonts w:cs="Times New Roman"/>
                <w:color w:val="auto"/>
                <w:sz w:val="20"/>
                <w:szCs w:val="20"/>
              </w:rPr>
              <w:t>Bankova</w:t>
            </w:r>
            <w:proofErr w:type="spellEnd"/>
            <w:r>
              <w:rPr>
                <w:rFonts w:cs="Times New Roman"/>
                <w:color w:val="auto"/>
                <w:sz w:val="20"/>
                <w:szCs w:val="20"/>
              </w:rPr>
              <w:t xml:space="preserve"> Street 11</w:t>
            </w:r>
          </w:p>
          <w:p w14:paraId="37844413" w14:textId="77777777" w:rsidR="009D2CFF" w:rsidRDefault="009D2CFF" w:rsidP="0016041A">
            <w:pPr>
              <w:pStyle w:val="Letter-Address"/>
              <w:rPr>
                <w:rFonts w:cs="Times New Roman"/>
                <w:color w:val="auto"/>
                <w:sz w:val="20"/>
                <w:szCs w:val="20"/>
              </w:rPr>
            </w:pPr>
            <w:r>
              <w:rPr>
                <w:rFonts w:cs="Times New Roman"/>
                <w:color w:val="auto"/>
                <w:sz w:val="20"/>
                <w:szCs w:val="20"/>
              </w:rPr>
              <w:t>Kyiv, 01220</w:t>
            </w:r>
            <w:bookmarkStart w:id="0" w:name="_GoBack"/>
            <w:bookmarkEnd w:id="0"/>
          </w:p>
          <w:p w14:paraId="6FC3CAD2" w14:textId="77777777" w:rsidR="009D2CFF" w:rsidRDefault="009D2CFF" w:rsidP="0016041A">
            <w:pPr>
              <w:pStyle w:val="Letter-Address"/>
              <w:rPr>
                <w:rFonts w:cs="Times New Roman"/>
                <w:color w:val="auto"/>
                <w:sz w:val="20"/>
                <w:szCs w:val="20"/>
              </w:rPr>
            </w:pPr>
            <w:r>
              <w:rPr>
                <w:rFonts w:cs="Times New Roman"/>
                <w:color w:val="auto"/>
                <w:sz w:val="20"/>
                <w:szCs w:val="20"/>
              </w:rPr>
              <w:t xml:space="preserve">Ukraine    </w:t>
            </w:r>
          </w:p>
          <w:p w14:paraId="173AC237" w14:textId="77777777" w:rsidR="009D2CFF" w:rsidRDefault="009D2CFF" w:rsidP="0016041A">
            <w:pPr>
              <w:pStyle w:val="Letter-Address"/>
              <w:rPr>
                <w:rFonts w:cs="Times New Roman"/>
                <w:color w:val="auto"/>
                <w:sz w:val="20"/>
                <w:szCs w:val="20"/>
              </w:rPr>
            </w:pPr>
          </w:p>
          <w:p w14:paraId="683459ED" w14:textId="71D2611A" w:rsidR="009D2CFF" w:rsidRDefault="009D2CFF" w:rsidP="0016041A">
            <w:pPr>
              <w:pStyle w:val="Letter-Address"/>
              <w:rPr>
                <w:rFonts w:cs="Times New Roman"/>
                <w:color w:val="auto"/>
                <w:sz w:val="20"/>
                <w:szCs w:val="20"/>
              </w:rPr>
            </w:pPr>
            <w:r>
              <w:rPr>
                <w:rFonts w:cs="Times New Roman"/>
                <w:color w:val="auto"/>
                <w:sz w:val="20"/>
                <w:szCs w:val="20"/>
              </w:rPr>
              <w:t xml:space="preserve">By registered mail   </w:t>
            </w:r>
          </w:p>
          <w:p w14:paraId="6D3D4D7D" w14:textId="77777777" w:rsidR="009D2CFF" w:rsidRDefault="009D2CFF" w:rsidP="0016041A">
            <w:pPr>
              <w:pStyle w:val="Letter-Address"/>
              <w:rPr>
                <w:rFonts w:cs="Times New Roman"/>
                <w:color w:val="auto"/>
                <w:sz w:val="20"/>
                <w:szCs w:val="20"/>
                <w:lang w:val="en-US"/>
              </w:rPr>
            </w:pPr>
          </w:p>
          <w:p w14:paraId="3B6ACED0" w14:textId="10068714" w:rsidR="009D2CFF" w:rsidRPr="004A4C8F" w:rsidRDefault="00390A2B" w:rsidP="0016041A">
            <w:pPr>
              <w:pStyle w:val="Letter-Address"/>
              <w:rPr>
                <w:rStyle w:val="Hyperlink"/>
                <w:rFonts w:cs="Times New Roman"/>
                <w:sz w:val="20"/>
                <w:szCs w:val="20"/>
                <w:lang w:val="it-IT"/>
              </w:rPr>
            </w:pPr>
            <w:r w:rsidRPr="004A4C8F">
              <w:rPr>
                <w:rFonts w:cs="Times New Roman"/>
                <w:color w:val="auto"/>
                <w:sz w:val="20"/>
                <w:szCs w:val="20"/>
                <w:lang w:val="it-IT"/>
              </w:rPr>
              <w:t>c</w:t>
            </w:r>
            <w:r w:rsidR="0003031D" w:rsidRPr="004A4C8F">
              <w:rPr>
                <w:rFonts w:cs="Times New Roman"/>
                <w:color w:val="auto"/>
                <w:sz w:val="20"/>
                <w:szCs w:val="20"/>
                <w:lang w:val="it-IT"/>
              </w:rPr>
              <w:t xml:space="preserve">c: </w:t>
            </w:r>
            <w:r w:rsidR="009D2CFF" w:rsidRPr="004A4C8F">
              <w:rPr>
                <w:rFonts w:cs="Times New Roman"/>
                <w:color w:val="auto"/>
                <w:sz w:val="20"/>
                <w:szCs w:val="20"/>
                <w:lang w:val="it-IT"/>
              </w:rPr>
              <w:t xml:space="preserve">e-mail: </w:t>
            </w:r>
            <w:r w:rsidR="004A4C8F">
              <w:fldChar w:fldCharType="begin"/>
            </w:r>
            <w:r w:rsidR="004A4C8F" w:rsidRPr="004A4C8F">
              <w:rPr>
                <w:lang w:val="it-IT"/>
              </w:rPr>
              <w:instrText xml:space="preserve"> HYPERLINK "mailto:letter@apu.gov.ua" </w:instrText>
            </w:r>
            <w:r w:rsidR="004A4C8F">
              <w:fldChar w:fldCharType="separate"/>
            </w:r>
            <w:r w:rsidR="009D2CFF" w:rsidRPr="004A4C8F">
              <w:rPr>
                <w:rStyle w:val="Hyperlink"/>
                <w:rFonts w:cs="Times New Roman"/>
                <w:sz w:val="20"/>
                <w:szCs w:val="20"/>
                <w:lang w:val="it-IT"/>
              </w:rPr>
              <w:t>letter@apu.gov.ua</w:t>
            </w:r>
            <w:r w:rsidR="004A4C8F">
              <w:rPr>
                <w:rStyle w:val="Hyperlink"/>
                <w:rFonts w:cs="Times New Roman"/>
                <w:sz w:val="20"/>
                <w:szCs w:val="20"/>
              </w:rPr>
              <w:fldChar w:fldCharType="end"/>
            </w:r>
          </w:p>
          <w:p w14:paraId="35BCD319" w14:textId="77777777" w:rsidR="009D2CFF" w:rsidRPr="004A4C8F" w:rsidRDefault="009D2CFF" w:rsidP="0016041A">
            <w:pPr>
              <w:pStyle w:val="Letter-Address"/>
              <w:rPr>
                <w:lang w:val="it-IT"/>
              </w:rPr>
            </w:pPr>
          </w:p>
          <w:p w14:paraId="32181AA4" w14:textId="6D5614CB" w:rsidR="009D2CFF" w:rsidRPr="00D672B3" w:rsidRDefault="009D2CFF" w:rsidP="0016041A">
            <w:pPr>
              <w:pStyle w:val="Letter-Address"/>
            </w:pPr>
            <w:r w:rsidRPr="00D672B3">
              <w:rPr>
                <w:lang w:val="en-US"/>
              </w:rPr>
              <w:t>E</w:t>
            </w:r>
            <w:proofErr w:type="spellStart"/>
            <w:r>
              <w:t>mbassy</w:t>
            </w:r>
            <w:proofErr w:type="spellEnd"/>
            <w:r>
              <w:t xml:space="preserve"> of Ukraine in </w:t>
            </w:r>
            <w:r w:rsidR="0003031D" w:rsidRPr="0003031D">
              <w:rPr>
                <w:highlight w:val="yellow"/>
              </w:rPr>
              <w:t>(your country)</w:t>
            </w:r>
            <w:r>
              <w:t xml:space="preserve"> </w:t>
            </w:r>
          </w:p>
          <w:p w14:paraId="61C2C5B7" w14:textId="77777777" w:rsidR="009D2CFF" w:rsidRPr="00D672B3" w:rsidRDefault="009D2CFF" w:rsidP="0016041A">
            <w:pPr>
              <w:pStyle w:val="Letter-Address"/>
              <w:rPr>
                <w:rFonts w:cs="Times New Roman"/>
                <w:color w:val="auto"/>
                <w:sz w:val="20"/>
                <w:szCs w:val="20"/>
                <w:lang w:val="en-US"/>
              </w:rPr>
            </w:pPr>
          </w:p>
          <w:p w14:paraId="0827E9E8" w14:textId="77777777" w:rsidR="009D2CFF" w:rsidRPr="00D672B3" w:rsidRDefault="009D2CFF" w:rsidP="0016041A">
            <w:pPr>
              <w:pStyle w:val="Letter-Address"/>
              <w:rPr>
                <w:lang w:val="en-US"/>
              </w:rPr>
            </w:pPr>
          </w:p>
        </w:tc>
      </w:tr>
    </w:tbl>
    <w:p w14:paraId="3B78BB24" w14:textId="77777777" w:rsidR="009D2CFF" w:rsidRPr="00D672B3" w:rsidRDefault="009D2CFF" w:rsidP="009D2CFF">
      <w:pPr>
        <w:pStyle w:val="Letter-Date"/>
        <w:rPr>
          <w:sz w:val="20"/>
          <w:lang w:val="en-US"/>
        </w:rPr>
      </w:pPr>
    </w:p>
    <w:p w14:paraId="21B03291" w14:textId="5A6DC044" w:rsidR="009D2CFF" w:rsidRDefault="009D2CFF" w:rsidP="009D2CFF">
      <w:pPr>
        <w:pStyle w:val="Letter-Date"/>
        <w:rPr>
          <w:sz w:val="20"/>
        </w:rPr>
      </w:pPr>
      <w:r>
        <w:rPr>
          <w:sz w:val="20"/>
        </w:rPr>
        <w:tab/>
      </w:r>
      <w:r>
        <w:rPr>
          <w:sz w:val="20"/>
        </w:rPr>
        <w:tab/>
      </w:r>
      <w:r>
        <w:rPr>
          <w:sz w:val="20"/>
        </w:rPr>
        <w:tab/>
      </w:r>
      <w:r>
        <w:rPr>
          <w:sz w:val="20"/>
        </w:rPr>
        <w:tab/>
      </w:r>
      <w:r w:rsidR="00917090" w:rsidRPr="00917090">
        <w:rPr>
          <w:sz w:val="20"/>
          <w:highlight w:val="yellow"/>
        </w:rPr>
        <w:t>(date)</w:t>
      </w:r>
    </w:p>
    <w:p w14:paraId="7F909A05" w14:textId="77777777" w:rsidR="009D2CFF" w:rsidRPr="003B37CB" w:rsidRDefault="009D2CFF" w:rsidP="009D2CFF">
      <w:pPr>
        <w:pStyle w:val="Letter-Date"/>
        <w:rPr>
          <w:sz w:val="22"/>
          <w:szCs w:val="22"/>
        </w:rPr>
      </w:pPr>
      <w:r w:rsidRPr="003B37CB">
        <w:rPr>
          <w:sz w:val="22"/>
          <w:szCs w:val="22"/>
        </w:rPr>
        <w:t>Violation of international labour standards (ILS) relating to the draft law #2681 “On trade unions”</w:t>
      </w:r>
    </w:p>
    <w:p w14:paraId="6971BE9B" w14:textId="6578D544" w:rsidR="009D2CFF" w:rsidRPr="003B37CB" w:rsidRDefault="009D2CFF" w:rsidP="009D2CFF">
      <w:pPr>
        <w:pStyle w:val="Letter-Date"/>
        <w:rPr>
          <w:b w:val="0"/>
          <w:bCs w:val="0"/>
          <w:sz w:val="22"/>
          <w:szCs w:val="22"/>
          <w:lang w:val="en-US"/>
        </w:rPr>
      </w:pPr>
      <w:r>
        <w:rPr>
          <w:b w:val="0"/>
          <w:bCs w:val="0"/>
          <w:sz w:val="22"/>
          <w:szCs w:val="22"/>
          <w:lang w:val="en-US"/>
        </w:rPr>
        <w:t xml:space="preserve">Dear </w:t>
      </w:r>
      <w:r w:rsidRPr="003B37CB">
        <w:rPr>
          <w:b w:val="0"/>
          <w:bCs w:val="0"/>
          <w:sz w:val="22"/>
          <w:szCs w:val="22"/>
          <w:lang w:val="en-US"/>
        </w:rPr>
        <w:t xml:space="preserve">Mr President,  </w:t>
      </w:r>
    </w:p>
    <w:p w14:paraId="4BAA25D6" w14:textId="07E0497C" w:rsidR="009D2CFF" w:rsidRDefault="009D2CFF" w:rsidP="009D2CFF">
      <w:pPr>
        <w:pStyle w:val="BasicParagraph"/>
        <w:tabs>
          <w:tab w:val="left" w:pos="4536"/>
        </w:tabs>
        <w:spacing w:after="120" w:line="220" w:lineRule="atLeast"/>
        <w:jc w:val="both"/>
        <w:rPr>
          <w:rFonts w:ascii="Proxima Nova" w:hAnsi="Proxima Nova" w:cs="ProximaNova-Regular"/>
          <w:sz w:val="20"/>
          <w:szCs w:val="20"/>
          <w:lang w:val="en-US"/>
        </w:rPr>
      </w:pPr>
      <w:r>
        <w:rPr>
          <w:rFonts w:ascii="Proxima Nova" w:hAnsi="Proxima Nova" w:cs="ProximaNova-Regular"/>
          <w:sz w:val="20"/>
          <w:szCs w:val="20"/>
          <w:lang w:val="en-US"/>
        </w:rPr>
        <w:t xml:space="preserve">We write to you on behalf of the </w:t>
      </w:r>
      <w:r w:rsidRPr="00917090">
        <w:rPr>
          <w:rFonts w:ascii="Proxima Nova" w:hAnsi="Proxima Nova" w:cs="ProximaNova-Regular"/>
          <w:sz w:val="20"/>
          <w:szCs w:val="20"/>
          <w:highlight w:val="yellow"/>
          <w:lang w:val="en-US"/>
        </w:rPr>
        <w:t>(</w:t>
      </w:r>
      <w:r w:rsidR="00917090" w:rsidRPr="00917090">
        <w:rPr>
          <w:rFonts w:ascii="Proxima Nova" w:hAnsi="Proxima Nova" w:cs="ProximaNova-Regular"/>
          <w:sz w:val="20"/>
          <w:szCs w:val="20"/>
          <w:highlight w:val="yellow"/>
          <w:lang w:val="en-US"/>
        </w:rPr>
        <w:t>your union</w:t>
      </w:r>
      <w:r w:rsidRPr="00917090">
        <w:rPr>
          <w:rFonts w:ascii="Proxima Nova" w:hAnsi="Proxima Nova" w:cs="ProximaNova-Regular"/>
          <w:sz w:val="20"/>
          <w:szCs w:val="20"/>
          <w:highlight w:val="yellow"/>
          <w:lang w:val="en-US"/>
        </w:rPr>
        <w:t>)</w:t>
      </w:r>
      <w:r>
        <w:rPr>
          <w:rFonts w:ascii="Proxima Nova" w:hAnsi="Proxima Nova" w:cs="ProximaNova-Regular"/>
          <w:sz w:val="20"/>
          <w:szCs w:val="20"/>
          <w:lang w:val="en-US"/>
        </w:rPr>
        <w:t xml:space="preserve">.   </w:t>
      </w:r>
    </w:p>
    <w:p w14:paraId="597A614D" w14:textId="77777777" w:rsidR="009D2CFF" w:rsidRDefault="009D2CFF" w:rsidP="009D2CFF">
      <w:pPr>
        <w:pStyle w:val="BasicParagraph"/>
        <w:tabs>
          <w:tab w:val="left" w:pos="4536"/>
        </w:tabs>
        <w:spacing w:after="120" w:line="220" w:lineRule="atLeast"/>
        <w:jc w:val="both"/>
        <w:rPr>
          <w:rFonts w:ascii="Proxima Nova" w:hAnsi="Proxima Nova" w:cs="ProximaNova-Regular"/>
          <w:sz w:val="20"/>
          <w:szCs w:val="20"/>
          <w:lang w:val="en-US"/>
        </w:rPr>
      </w:pPr>
      <w:r>
        <w:rPr>
          <w:rFonts w:ascii="Proxima Nova" w:hAnsi="Proxima Nova" w:cs="ProximaNova-Regular"/>
          <w:sz w:val="20"/>
          <w:szCs w:val="20"/>
          <w:lang w:val="en-US"/>
        </w:rPr>
        <w:t xml:space="preserve">We have followed with concern the apparent rush to pass draft law No. 2681 and other draft </w:t>
      </w:r>
      <w:proofErr w:type="spellStart"/>
      <w:r>
        <w:rPr>
          <w:rFonts w:ascii="Proxima Nova" w:hAnsi="Proxima Nova" w:cs="ProximaNova-Regular"/>
          <w:sz w:val="20"/>
          <w:szCs w:val="20"/>
          <w:lang w:val="en-US"/>
        </w:rPr>
        <w:t>labour</w:t>
      </w:r>
      <w:proofErr w:type="spellEnd"/>
      <w:r>
        <w:rPr>
          <w:rFonts w:ascii="Proxima Nova" w:hAnsi="Proxima Nova" w:cs="ProximaNova-Regular"/>
          <w:sz w:val="20"/>
          <w:szCs w:val="20"/>
          <w:lang w:val="en-US"/>
        </w:rPr>
        <w:t xml:space="preserve"> legislation in violation of relevant international </w:t>
      </w:r>
      <w:proofErr w:type="spellStart"/>
      <w:r>
        <w:rPr>
          <w:rFonts w:ascii="Proxima Nova" w:hAnsi="Proxima Nova" w:cs="ProximaNova-Regular"/>
          <w:sz w:val="20"/>
          <w:szCs w:val="20"/>
          <w:lang w:val="en-US"/>
        </w:rPr>
        <w:t>labour</w:t>
      </w:r>
      <w:proofErr w:type="spellEnd"/>
      <w:r>
        <w:rPr>
          <w:rFonts w:ascii="Proxima Nova" w:hAnsi="Proxima Nova" w:cs="ProximaNova-Regular"/>
          <w:sz w:val="20"/>
          <w:szCs w:val="20"/>
          <w:lang w:val="en-US"/>
        </w:rPr>
        <w:t xml:space="preserve"> standards and have had occasion to express these concerns to your government and parliament earlier this year.</w:t>
      </w:r>
    </w:p>
    <w:p w14:paraId="46F3A9A7" w14:textId="2ED6AEB9" w:rsidR="009D2CFF" w:rsidRDefault="009D2CFF" w:rsidP="009D2CFF">
      <w:pPr>
        <w:pStyle w:val="BasicParagraph"/>
        <w:tabs>
          <w:tab w:val="left" w:pos="4536"/>
        </w:tabs>
        <w:spacing w:after="120" w:line="220" w:lineRule="atLeast"/>
        <w:jc w:val="both"/>
        <w:rPr>
          <w:rFonts w:ascii="Proxima Nova" w:hAnsi="Proxima Nova" w:cs="ProximaNova-Regular"/>
          <w:sz w:val="20"/>
          <w:szCs w:val="20"/>
          <w:lang w:val="en-US"/>
        </w:rPr>
      </w:pPr>
      <w:r>
        <w:rPr>
          <w:rFonts w:ascii="Proxima Nova" w:hAnsi="Proxima Nova" w:cs="ProximaNova-Regular"/>
          <w:sz w:val="20"/>
          <w:szCs w:val="20"/>
          <w:lang w:val="en-US"/>
        </w:rPr>
        <w:t xml:space="preserve">However, as we understand it, on 27 May the draft bill 2681 was considered by the Committee of the </w:t>
      </w:r>
      <w:proofErr w:type="spellStart"/>
      <w:r>
        <w:rPr>
          <w:rFonts w:ascii="Proxima Nova" w:hAnsi="Proxima Nova" w:cs="ProximaNova-Regular"/>
          <w:sz w:val="20"/>
          <w:szCs w:val="20"/>
          <w:lang w:val="en-US"/>
        </w:rPr>
        <w:t>Verkhovna</w:t>
      </w:r>
      <w:proofErr w:type="spellEnd"/>
      <w:r>
        <w:rPr>
          <w:rFonts w:ascii="Proxima Nova" w:hAnsi="Proxima Nova" w:cs="ProximaNova-Regular"/>
          <w:sz w:val="20"/>
          <w:szCs w:val="20"/>
          <w:lang w:val="en-US"/>
        </w:rPr>
        <w:t xml:space="preserve"> Rada of Ukraine on Social Policy and Protection of Veterans Rights</w:t>
      </w:r>
      <w:r w:rsidR="00A572BD">
        <w:rPr>
          <w:rFonts w:ascii="Proxima Nova" w:hAnsi="Proxima Nova" w:cs="ProximaNova-Regular"/>
          <w:sz w:val="20"/>
          <w:szCs w:val="20"/>
          <w:lang w:val="en-US"/>
        </w:rPr>
        <w:t xml:space="preserve"> –</w:t>
      </w:r>
      <w:r>
        <w:rPr>
          <w:rFonts w:ascii="Proxima Nova" w:hAnsi="Proxima Nova" w:cs="ProximaNova-Regular"/>
          <w:sz w:val="20"/>
          <w:szCs w:val="20"/>
          <w:lang w:val="en-US"/>
        </w:rPr>
        <w:t xml:space="preserve"> a step towards its passage into law.</w:t>
      </w:r>
    </w:p>
    <w:p w14:paraId="0CC04DFA" w14:textId="77777777" w:rsidR="009D2CFF" w:rsidRDefault="009D2CFF" w:rsidP="009D2CFF">
      <w:pPr>
        <w:pStyle w:val="BasicParagraph"/>
        <w:tabs>
          <w:tab w:val="left" w:pos="4536"/>
        </w:tabs>
        <w:spacing w:after="120" w:line="220" w:lineRule="atLeast"/>
        <w:jc w:val="both"/>
        <w:rPr>
          <w:rFonts w:ascii="Proxima Nova" w:hAnsi="Proxima Nova" w:cs="ProximaNova-Regular"/>
          <w:sz w:val="20"/>
          <w:szCs w:val="20"/>
          <w:lang w:val="en-US"/>
        </w:rPr>
      </w:pPr>
      <w:r>
        <w:rPr>
          <w:rFonts w:ascii="Proxima Nova" w:hAnsi="Proxima Nova" w:cs="ProximaNova-Regular"/>
          <w:sz w:val="20"/>
          <w:szCs w:val="20"/>
          <w:lang w:val="en-US"/>
        </w:rPr>
        <w:t>We recall that we have drawn your attention to very serious violation of Conventions 87 and 98 of the International Labour Organization (ILO) in this draft, including provisions:</w:t>
      </w:r>
    </w:p>
    <w:p w14:paraId="487C2F49" w14:textId="75897E7B" w:rsidR="009D2CFF" w:rsidRDefault="009D2CFF" w:rsidP="009D2CFF">
      <w:pPr>
        <w:pStyle w:val="BasicParagraph"/>
        <w:numPr>
          <w:ilvl w:val="0"/>
          <w:numId w:val="1"/>
        </w:numPr>
        <w:tabs>
          <w:tab w:val="left" w:pos="3096"/>
        </w:tabs>
        <w:spacing w:after="120" w:line="220" w:lineRule="atLeast"/>
        <w:jc w:val="both"/>
        <w:rPr>
          <w:rFonts w:ascii="Proxima Nova" w:hAnsi="Proxima Nova"/>
          <w:sz w:val="20"/>
          <w:szCs w:val="20"/>
        </w:rPr>
      </w:pPr>
      <w:r>
        <w:rPr>
          <w:rFonts w:ascii="Proxima Nova" w:hAnsi="Proxima Nova"/>
          <w:sz w:val="20"/>
          <w:szCs w:val="20"/>
        </w:rPr>
        <w:t>Limiting the exercise of the right to freedom of association by arbitrarily reducing the number of workplace unions</w:t>
      </w:r>
      <w:r w:rsidR="00A2677D">
        <w:rPr>
          <w:rFonts w:ascii="Proxima Nova" w:hAnsi="Proxima Nova"/>
          <w:sz w:val="20"/>
          <w:szCs w:val="20"/>
        </w:rPr>
        <w:t>;</w:t>
      </w:r>
    </w:p>
    <w:p w14:paraId="5F2ED796" w14:textId="36C62141" w:rsidR="009D2CFF" w:rsidRDefault="009D2CFF" w:rsidP="009D2CFF">
      <w:pPr>
        <w:pStyle w:val="BasicParagraph"/>
        <w:numPr>
          <w:ilvl w:val="0"/>
          <w:numId w:val="1"/>
        </w:numPr>
        <w:tabs>
          <w:tab w:val="left" w:pos="3096"/>
        </w:tabs>
        <w:spacing w:after="120" w:line="220" w:lineRule="atLeast"/>
        <w:jc w:val="both"/>
        <w:rPr>
          <w:rFonts w:ascii="Proxima Nova" w:hAnsi="Proxima Nova"/>
          <w:sz w:val="20"/>
          <w:szCs w:val="20"/>
        </w:rPr>
      </w:pPr>
      <w:r>
        <w:rPr>
          <w:rFonts w:ascii="Proxima Nova" w:hAnsi="Proxima Nova"/>
          <w:sz w:val="20"/>
          <w:szCs w:val="20"/>
        </w:rPr>
        <w:t>Denying managerial staff the right to form or join a union</w:t>
      </w:r>
      <w:r w:rsidR="00A2677D">
        <w:rPr>
          <w:rFonts w:ascii="Proxima Nova" w:hAnsi="Proxima Nova"/>
          <w:sz w:val="20"/>
          <w:szCs w:val="20"/>
        </w:rPr>
        <w:t>;</w:t>
      </w:r>
    </w:p>
    <w:p w14:paraId="23118E0E" w14:textId="7C0D3699" w:rsidR="009D2CFF" w:rsidRDefault="009D2CFF" w:rsidP="009D2CFF">
      <w:pPr>
        <w:pStyle w:val="BasicParagraph"/>
        <w:numPr>
          <w:ilvl w:val="0"/>
          <w:numId w:val="1"/>
        </w:numPr>
        <w:tabs>
          <w:tab w:val="left" w:pos="3096"/>
        </w:tabs>
        <w:spacing w:after="120" w:line="220" w:lineRule="atLeast"/>
        <w:jc w:val="both"/>
        <w:rPr>
          <w:rFonts w:ascii="Proxima Nova" w:hAnsi="Proxima Nova"/>
          <w:sz w:val="20"/>
          <w:szCs w:val="20"/>
        </w:rPr>
      </w:pPr>
      <w:r>
        <w:rPr>
          <w:rFonts w:ascii="Proxima Nova" w:hAnsi="Proxima Nova"/>
          <w:sz w:val="20"/>
          <w:szCs w:val="20"/>
        </w:rPr>
        <w:t xml:space="preserve">Setting a minimum membership threshold which undermines </w:t>
      </w:r>
      <w:r w:rsidR="00302011">
        <w:rPr>
          <w:rFonts w:ascii="Proxima Nova" w:hAnsi="Proxima Nova"/>
          <w:sz w:val="20"/>
          <w:szCs w:val="20"/>
        </w:rPr>
        <w:t xml:space="preserve">the right of </w:t>
      </w:r>
      <w:r>
        <w:rPr>
          <w:rFonts w:ascii="Proxima Nova" w:hAnsi="Proxima Nova"/>
          <w:sz w:val="20"/>
          <w:szCs w:val="20"/>
        </w:rPr>
        <w:t>workers</w:t>
      </w:r>
      <w:r w:rsidR="00302011">
        <w:rPr>
          <w:rFonts w:ascii="Proxima Nova" w:hAnsi="Proxima Nova"/>
          <w:sz w:val="20"/>
          <w:szCs w:val="20"/>
        </w:rPr>
        <w:t xml:space="preserve"> </w:t>
      </w:r>
      <w:r>
        <w:rPr>
          <w:rFonts w:ascii="Proxima Nova" w:hAnsi="Proxima Nova"/>
          <w:sz w:val="20"/>
          <w:szCs w:val="20"/>
        </w:rPr>
        <w:t>to form or join unions of their choice</w:t>
      </w:r>
      <w:r w:rsidR="00A738C8">
        <w:rPr>
          <w:rFonts w:ascii="Proxima Nova" w:hAnsi="Proxima Nova"/>
          <w:sz w:val="20"/>
          <w:szCs w:val="20"/>
        </w:rPr>
        <w:t>,</w:t>
      </w:r>
      <w:r>
        <w:rPr>
          <w:rFonts w:ascii="Proxima Nova" w:hAnsi="Proxima Nova"/>
          <w:sz w:val="20"/>
          <w:szCs w:val="20"/>
        </w:rPr>
        <w:t xml:space="preserve"> especially workers in small</w:t>
      </w:r>
      <w:r w:rsidR="00A738C8">
        <w:rPr>
          <w:rFonts w:ascii="Proxima Nova" w:hAnsi="Proxima Nova"/>
          <w:sz w:val="20"/>
          <w:szCs w:val="20"/>
        </w:rPr>
        <w:t>-</w:t>
      </w:r>
      <w:r>
        <w:rPr>
          <w:rFonts w:ascii="Proxima Nova" w:hAnsi="Proxima Nova"/>
          <w:sz w:val="20"/>
          <w:szCs w:val="20"/>
        </w:rPr>
        <w:t xml:space="preserve"> and medium</w:t>
      </w:r>
      <w:r w:rsidR="00A738C8">
        <w:rPr>
          <w:rFonts w:ascii="Proxima Nova" w:hAnsi="Proxima Nova"/>
          <w:sz w:val="20"/>
          <w:szCs w:val="20"/>
        </w:rPr>
        <w:t>-</w:t>
      </w:r>
      <w:r>
        <w:rPr>
          <w:rFonts w:ascii="Proxima Nova" w:hAnsi="Proxima Nova"/>
          <w:sz w:val="20"/>
          <w:szCs w:val="20"/>
        </w:rPr>
        <w:t>sized enterprises</w:t>
      </w:r>
      <w:r w:rsidR="00A2677D">
        <w:rPr>
          <w:rFonts w:ascii="Proxima Nova" w:hAnsi="Proxima Nova"/>
          <w:sz w:val="20"/>
          <w:szCs w:val="20"/>
        </w:rPr>
        <w:t>;</w:t>
      </w:r>
      <w:r>
        <w:rPr>
          <w:rFonts w:ascii="Proxima Nova" w:hAnsi="Proxima Nova"/>
          <w:sz w:val="20"/>
          <w:szCs w:val="20"/>
        </w:rPr>
        <w:t xml:space="preserve"> </w:t>
      </w:r>
    </w:p>
    <w:p w14:paraId="73836C86" w14:textId="0AA2F0CE" w:rsidR="009D2CFF" w:rsidRDefault="009D2CFF" w:rsidP="009D2CFF">
      <w:pPr>
        <w:pStyle w:val="BasicParagraph"/>
        <w:numPr>
          <w:ilvl w:val="0"/>
          <w:numId w:val="1"/>
        </w:numPr>
        <w:tabs>
          <w:tab w:val="left" w:pos="3096"/>
        </w:tabs>
        <w:spacing w:after="120" w:line="220" w:lineRule="atLeast"/>
        <w:jc w:val="both"/>
        <w:rPr>
          <w:rFonts w:ascii="Proxima Nova" w:hAnsi="Proxima Nova"/>
          <w:sz w:val="20"/>
          <w:szCs w:val="20"/>
        </w:rPr>
      </w:pPr>
      <w:r>
        <w:rPr>
          <w:rFonts w:ascii="Proxima Nova" w:hAnsi="Proxima Nova"/>
          <w:sz w:val="20"/>
          <w:szCs w:val="20"/>
        </w:rPr>
        <w:t>Creating a new trade union supervisory body with wide and unchecked powers to control the activities of trade unions</w:t>
      </w:r>
      <w:r w:rsidR="00A2677D">
        <w:rPr>
          <w:rFonts w:ascii="Proxima Nova" w:hAnsi="Proxima Nova"/>
          <w:sz w:val="20"/>
          <w:szCs w:val="20"/>
        </w:rPr>
        <w:t>;</w:t>
      </w:r>
    </w:p>
    <w:p w14:paraId="13E74EC9" w14:textId="59390D14" w:rsidR="009D2CFF" w:rsidRPr="0099518D" w:rsidRDefault="009D2CFF" w:rsidP="009D2CFF">
      <w:pPr>
        <w:pStyle w:val="BasicParagraph"/>
        <w:numPr>
          <w:ilvl w:val="0"/>
          <w:numId w:val="1"/>
        </w:numPr>
        <w:tabs>
          <w:tab w:val="left" w:pos="3096"/>
        </w:tabs>
        <w:spacing w:after="120" w:line="220" w:lineRule="atLeast"/>
        <w:jc w:val="both"/>
        <w:rPr>
          <w:rFonts w:ascii="Proxima Nova" w:hAnsi="Proxima Nova"/>
          <w:sz w:val="20"/>
          <w:szCs w:val="20"/>
        </w:rPr>
      </w:pPr>
      <w:r w:rsidRPr="0099518D">
        <w:rPr>
          <w:rFonts w:ascii="Proxima Nova" w:eastAsia="Times New Roman" w:hAnsi="Proxima Nova" w:cs="Arial"/>
          <w:spacing w:val="7"/>
          <w:sz w:val="20"/>
          <w:szCs w:val="20"/>
          <w:bdr w:val="none" w:sz="0" w:space="0" w:color="auto" w:frame="1"/>
          <w:lang w:val="en-US" w:eastAsia="uk-UA"/>
        </w:rPr>
        <w:t>Remov</w:t>
      </w:r>
      <w:r>
        <w:rPr>
          <w:rFonts w:ascii="Proxima Nova" w:eastAsia="Times New Roman" w:hAnsi="Proxima Nova" w:cs="Arial"/>
          <w:spacing w:val="7"/>
          <w:sz w:val="20"/>
          <w:szCs w:val="20"/>
          <w:bdr w:val="none" w:sz="0" w:space="0" w:color="auto" w:frame="1"/>
          <w:lang w:val="en-US" w:eastAsia="uk-UA"/>
        </w:rPr>
        <w:t xml:space="preserve">ing the </w:t>
      </w:r>
      <w:r w:rsidRPr="0099518D">
        <w:rPr>
          <w:rFonts w:ascii="Proxima Nova" w:eastAsia="Times New Roman" w:hAnsi="Proxima Nova" w:cs="Arial"/>
          <w:spacing w:val="7"/>
          <w:sz w:val="20"/>
          <w:szCs w:val="20"/>
          <w:bdr w:val="none" w:sz="0" w:space="0" w:color="auto" w:frame="1"/>
          <w:lang w:val="en-US" w:eastAsia="uk-UA"/>
        </w:rPr>
        <w:t>employer</w:t>
      </w:r>
      <w:r>
        <w:rPr>
          <w:rFonts w:ascii="Proxima Nova" w:eastAsia="Times New Roman" w:hAnsi="Proxima Nova" w:cs="Arial"/>
          <w:spacing w:val="7"/>
          <w:sz w:val="20"/>
          <w:szCs w:val="20"/>
          <w:bdr w:val="none" w:sz="0" w:space="0" w:color="auto" w:frame="1"/>
          <w:lang w:val="en-US" w:eastAsia="uk-UA"/>
        </w:rPr>
        <w:t>’s</w:t>
      </w:r>
      <w:r w:rsidRPr="0099518D">
        <w:rPr>
          <w:rFonts w:ascii="Proxima Nova" w:eastAsia="Times New Roman" w:hAnsi="Proxima Nova" w:cs="Arial"/>
          <w:spacing w:val="7"/>
          <w:sz w:val="20"/>
          <w:szCs w:val="20"/>
          <w:bdr w:val="none" w:sz="0" w:space="0" w:color="auto" w:frame="1"/>
          <w:lang w:val="en-US" w:eastAsia="uk-UA"/>
        </w:rPr>
        <w:t xml:space="preserve"> obligation to provide collective bargaining information to trade unions</w:t>
      </w:r>
      <w:r w:rsidR="003E780D">
        <w:rPr>
          <w:rFonts w:ascii="Proxima Nova" w:eastAsia="Times New Roman" w:hAnsi="Proxima Nova" w:cs="Arial"/>
          <w:spacing w:val="7"/>
          <w:sz w:val="20"/>
          <w:szCs w:val="20"/>
          <w:bdr w:val="none" w:sz="0" w:space="0" w:color="auto" w:frame="1"/>
          <w:lang w:val="en-US" w:eastAsia="uk-UA"/>
        </w:rPr>
        <w:t>;</w:t>
      </w:r>
    </w:p>
    <w:p w14:paraId="2BC64379" w14:textId="65E83C9F" w:rsidR="009D2CFF" w:rsidRDefault="009D2CFF" w:rsidP="009D2CFF">
      <w:pPr>
        <w:pStyle w:val="BasicParagraph"/>
        <w:numPr>
          <w:ilvl w:val="0"/>
          <w:numId w:val="1"/>
        </w:numPr>
        <w:tabs>
          <w:tab w:val="left" w:pos="3096"/>
        </w:tabs>
        <w:spacing w:after="120" w:line="220" w:lineRule="atLeast"/>
        <w:jc w:val="both"/>
        <w:rPr>
          <w:rFonts w:ascii="Proxima Nova" w:hAnsi="Proxima Nova"/>
          <w:sz w:val="20"/>
          <w:szCs w:val="20"/>
        </w:rPr>
      </w:pPr>
      <w:r>
        <w:rPr>
          <w:rFonts w:ascii="Proxima Nova" w:hAnsi="Proxima Nova"/>
          <w:sz w:val="20"/>
          <w:szCs w:val="20"/>
        </w:rPr>
        <w:t>Removing trade union access to the check-off system for trade union membership dues collection and granting the government power to confiscate trade union property</w:t>
      </w:r>
      <w:r w:rsidR="00A93BAF">
        <w:rPr>
          <w:rFonts w:ascii="Proxima Nova" w:hAnsi="Proxima Nova"/>
          <w:sz w:val="20"/>
          <w:szCs w:val="20"/>
        </w:rPr>
        <w:t>,</w:t>
      </w:r>
      <w:r>
        <w:rPr>
          <w:rFonts w:ascii="Proxima Nova" w:hAnsi="Proxima Nova"/>
          <w:sz w:val="20"/>
          <w:szCs w:val="20"/>
        </w:rPr>
        <w:t xml:space="preserve"> thereby undermining trade union independence and autonomy. </w:t>
      </w:r>
    </w:p>
    <w:p w14:paraId="70173340" w14:textId="77777777" w:rsidR="009D2CFF" w:rsidRDefault="009D2CFF" w:rsidP="009D2CFF">
      <w:pPr>
        <w:pStyle w:val="BasicParagraph"/>
        <w:tabs>
          <w:tab w:val="left" w:pos="4536"/>
        </w:tabs>
        <w:spacing w:after="120" w:line="220" w:lineRule="atLeast"/>
        <w:jc w:val="both"/>
        <w:rPr>
          <w:rFonts w:ascii="Proxima Nova" w:hAnsi="Proxima Nova"/>
          <w:sz w:val="20"/>
          <w:szCs w:val="20"/>
        </w:rPr>
      </w:pPr>
    </w:p>
    <w:p w14:paraId="4516043A" w14:textId="77777777" w:rsidR="009D2CFF" w:rsidRDefault="009D2CFF" w:rsidP="009D2CFF">
      <w:pPr>
        <w:pStyle w:val="BasicParagraph"/>
        <w:tabs>
          <w:tab w:val="left" w:pos="4536"/>
        </w:tabs>
        <w:spacing w:after="120" w:line="220" w:lineRule="atLeast"/>
        <w:jc w:val="both"/>
        <w:rPr>
          <w:rFonts w:ascii="Proxima Nova" w:hAnsi="Proxima Nova"/>
          <w:sz w:val="20"/>
          <w:szCs w:val="20"/>
        </w:rPr>
      </w:pPr>
    </w:p>
    <w:p w14:paraId="78AD0726" w14:textId="7CB790E7" w:rsidR="009D2CFF" w:rsidRDefault="009D2CFF" w:rsidP="009D2CFF">
      <w:pPr>
        <w:pStyle w:val="BasicParagraph"/>
        <w:tabs>
          <w:tab w:val="left" w:pos="4536"/>
        </w:tabs>
        <w:spacing w:after="120" w:line="220" w:lineRule="atLeast"/>
        <w:jc w:val="both"/>
        <w:rPr>
          <w:rFonts w:ascii="Proxima Nova" w:hAnsi="Proxima Nova"/>
          <w:sz w:val="20"/>
          <w:szCs w:val="20"/>
        </w:rPr>
      </w:pPr>
      <w:r>
        <w:rPr>
          <w:rFonts w:ascii="Proxima Nova" w:hAnsi="Proxima Nova"/>
          <w:sz w:val="20"/>
          <w:szCs w:val="20"/>
        </w:rPr>
        <w:t xml:space="preserve">We are deeply concerned at the lack of any meaningful involvement of unions regarding draft legislation No. 2681 developed by members of the Parliament and its non-compliance with the Constitution of Ukraine and its international obligations. </w:t>
      </w:r>
    </w:p>
    <w:p w14:paraId="20F83418" w14:textId="21F4802C" w:rsidR="009D2CFF" w:rsidRDefault="009D2CFF" w:rsidP="009D2CFF">
      <w:pPr>
        <w:pStyle w:val="BasicParagraph"/>
        <w:tabs>
          <w:tab w:val="left" w:pos="4536"/>
        </w:tabs>
        <w:spacing w:after="120" w:line="220" w:lineRule="atLeast"/>
        <w:jc w:val="both"/>
        <w:rPr>
          <w:rFonts w:ascii="Proxima Nova" w:hAnsi="Proxima Nova"/>
          <w:sz w:val="20"/>
          <w:szCs w:val="20"/>
        </w:rPr>
      </w:pPr>
      <w:r>
        <w:rPr>
          <w:rFonts w:ascii="Proxima Nova" w:hAnsi="Proxima Nova"/>
          <w:sz w:val="20"/>
          <w:szCs w:val="20"/>
        </w:rPr>
        <w:t>We reiterate that under international labour standard</w:t>
      </w:r>
      <w:r w:rsidR="0069195A">
        <w:rPr>
          <w:rFonts w:ascii="Proxima Nova" w:hAnsi="Proxima Nova"/>
          <w:sz w:val="20"/>
          <w:szCs w:val="20"/>
        </w:rPr>
        <w:t>s</w:t>
      </w:r>
      <w:r>
        <w:rPr>
          <w:rFonts w:ascii="Proxima Nova" w:hAnsi="Proxima Nova"/>
          <w:sz w:val="20"/>
          <w:szCs w:val="20"/>
        </w:rPr>
        <w:t xml:space="preserve">, the government of Ukraine is responsible to the International Labour Organization (ILO) for ensuring compliance with its obligations. Also, at the national level, you, Mr President, are the guarantor of the Constitution of Ukraine. The government cannot renege on these national and international obligations. </w:t>
      </w:r>
    </w:p>
    <w:p w14:paraId="6CF336C9" w14:textId="77777777" w:rsidR="009D2CFF" w:rsidRDefault="009D2CFF" w:rsidP="009D2CFF">
      <w:pPr>
        <w:pStyle w:val="BasicParagraph"/>
        <w:tabs>
          <w:tab w:val="left" w:pos="4536"/>
        </w:tabs>
        <w:spacing w:after="120" w:line="220" w:lineRule="atLeast"/>
        <w:jc w:val="both"/>
        <w:rPr>
          <w:rFonts w:ascii="Proxima Nova" w:hAnsi="Proxima Nova"/>
          <w:sz w:val="20"/>
          <w:szCs w:val="20"/>
        </w:rPr>
      </w:pPr>
      <w:r>
        <w:rPr>
          <w:rFonts w:ascii="Proxima Nova" w:hAnsi="Proxima Nova"/>
          <w:sz w:val="20"/>
          <w:szCs w:val="20"/>
        </w:rPr>
        <w:t>In compliance with the letter and spirit of the principles of freedom of association underpinning the constitution of the ILO and the Tripartite Consultation (International Labour Standards) Convention, 1976 (No. 144), the government of Ukraine has a duty to ensure that legislation with implications for the exercise of labour and trade union rights have the full and meaningful involvement of representative trade unions.</w:t>
      </w:r>
    </w:p>
    <w:p w14:paraId="4989B474" w14:textId="3BE5E3BD" w:rsidR="009D2CFF" w:rsidRDefault="009D2CFF" w:rsidP="009D2CFF">
      <w:pPr>
        <w:jc w:val="both"/>
        <w:rPr>
          <w:rFonts w:ascii="Proxima Nova" w:hAnsi="Proxima Nova"/>
          <w:sz w:val="20"/>
          <w:szCs w:val="20"/>
          <w:lang w:val="en-GB"/>
        </w:rPr>
      </w:pPr>
      <w:r>
        <w:rPr>
          <w:rFonts w:ascii="Proxima Nova" w:hAnsi="Proxima Nova"/>
          <w:sz w:val="20"/>
          <w:szCs w:val="20"/>
          <w:lang w:val="en-GB"/>
        </w:rPr>
        <w:t>More so, we make reference to paragraph 5(c) of the Tripartite Consultation (Activities of the International Labour Organi</w:t>
      </w:r>
      <w:r w:rsidR="00FD6999">
        <w:rPr>
          <w:rFonts w:ascii="Proxima Nova" w:hAnsi="Proxima Nova"/>
          <w:sz w:val="20"/>
          <w:szCs w:val="20"/>
          <w:lang w:val="en-GB"/>
        </w:rPr>
        <w:t>z</w:t>
      </w:r>
      <w:r>
        <w:rPr>
          <w:rFonts w:ascii="Proxima Nova" w:hAnsi="Proxima Nova"/>
          <w:sz w:val="20"/>
          <w:szCs w:val="20"/>
          <w:lang w:val="en-GB"/>
        </w:rPr>
        <w:t xml:space="preserve">ation) Recommendation, 1976 (No. 152) obliging Member States to consult representative trade unions on “the preparation and implementation of legislative or other measures to give effect to International Labour Conventions and Recommendations”. </w:t>
      </w:r>
    </w:p>
    <w:p w14:paraId="42DCB4A9" w14:textId="6F75E6AC" w:rsidR="009D2CFF" w:rsidRDefault="009D2CFF" w:rsidP="009D2CFF">
      <w:pPr>
        <w:jc w:val="both"/>
        <w:rPr>
          <w:rFonts w:ascii="Proxima Nova" w:hAnsi="Proxima Nova"/>
          <w:sz w:val="20"/>
          <w:szCs w:val="20"/>
          <w:lang w:val="en-GB"/>
        </w:rPr>
      </w:pPr>
      <w:r>
        <w:rPr>
          <w:rFonts w:ascii="Proxima Nova" w:hAnsi="Proxima Nova"/>
          <w:sz w:val="20"/>
          <w:szCs w:val="20"/>
          <w:lang w:val="en-GB"/>
        </w:rPr>
        <w:t xml:space="preserve">We call on your good offices to take steps, working together with the leaders of the Ukrainian </w:t>
      </w:r>
      <w:r w:rsidR="00885019">
        <w:rPr>
          <w:rFonts w:ascii="Proxima Nova" w:hAnsi="Proxima Nova"/>
          <w:sz w:val="20"/>
          <w:szCs w:val="20"/>
          <w:lang w:val="en-GB"/>
        </w:rPr>
        <w:t>P</w:t>
      </w:r>
      <w:r>
        <w:rPr>
          <w:rFonts w:ascii="Proxima Nova" w:hAnsi="Proxima Nova"/>
          <w:sz w:val="20"/>
          <w:szCs w:val="20"/>
          <w:lang w:val="en-GB"/>
        </w:rPr>
        <w:t>arliament, to suspend any further deliberations on this draft legislation</w:t>
      </w:r>
      <w:r w:rsidR="00C00FFC">
        <w:rPr>
          <w:rFonts w:ascii="Proxima Nova" w:hAnsi="Proxima Nova"/>
          <w:sz w:val="20"/>
          <w:szCs w:val="20"/>
          <w:lang w:val="en-GB"/>
        </w:rPr>
        <w:t xml:space="preserve"> and to</w:t>
      </w:r>
      <w:r>
        <w:rPr>
          <w:rFonts w:ascii="Proxima Nova" w:hAnsi="Proxima Nova"/>
          <w:sz w:val="20"/>
          <w:szCs w:val="20"/>
          <w:lang w:val="en-GB"/>
        </w:rPr>
        <w:t xml:space="preserve"> immediately seek </w:t>
      </w:r>
      <w:r w:rsidR="00414FDB">
        <w:rPr>
          <w:rFonts w:ascii="Proxima Nova" w:hAnsi="Proxima Nova"/>
          <w:sz w:val="20"/>
          <w:szCs w:val="20"/>
          <w:lang w:val="en-GB"/>
        </w:rPr>
        <w:t xml:space="preserve">the </w:t>
      </w:r>
      <w:r>
        <w:rPr>
          <w:rFonts w:ascii="Proxima Nova" w:hAnsi="Proxima Nova"/>
          <w:sz w:val="20"/>
          <w:szCs w:val="20"/>
          <w:lang w:val="en-GB"/>
        </w:rPr>
        <w:t xml:space="preserve">ILO’s technical expert advice and support to analyse the draft bill while taking concrete steps to engage in meaningful consultation with </w:t>
      </w:r>
      <w:r w:rsidR="00C35A18">
        <w:rPr>
          <w:rFonts w:ascii="Proxima Nova" w:hAnsi="Proxima Nova"/>
          <w:sz w:val="20"/>
          <w:szCs w:val="20"/>
          <w:lang w:val="en-GB"/>
        </w:rPr>
        <w:t>the</w:t>
      </w:r>
      <w:r>
        <w:rPr>
          <w:rFonts w:ascii="Proxima Nova" w:hAnsi="Proxima Nova"/>
          <w:sz w:val="20"/>
          <w:szCs w:val="20"/>
          <w:lang w:val="en-GB"/>
        </w:rPr>
        <w:t xml:space="preserve"> representative trade unions. Any passage of the draft trade union law number 2681 without the full and meaningful involvement of trade unions as well as its non-compliance with international labour standards and the </w:t>
      </w:r>
      <w:r w:rsidR="00D958B7">
        <w:rPr>
          <w:rFonts w:ascii="Proxima Nova" w:hAnsi="Proxima Nova"/>
          <w:sz w:val="20"/>
          <w:szCs w:val="20"/>
          <w:lang w:val="en-GB"/>
        </w:rPr>
        <w:t>C</w:t>
      </w:r>
      <w:r>
        <w:rPr>
          <w:rFonts w:ascii="Proxima Nova" w:hAnsi="Proxima Nova"/>
          <w:sz w:val="20"/>
          <w:szCs w:val="20"/>
          <w:lang w:val="en-GB"/>
        </w:rPr>
        <w:t xml:space="preserve">onstitution of Ukraine will undermine </w:t>
      </w:r>
      <w:r w:rsidR="007E3E1C">
        <w:rPr>
          <w:rFonts w:ascii="Proxima Nova" w:hAnsi="Proxima Nova"/>
          <w:sz w:val="20"/>
          <w:szCs w:val="20"/>
          <w:lang w:val="en-GB"/>
        </w:rPr>
        <w:t xml:space="preserve">the </w:t>
      </w:r>
      <w:r>
        <w:rPr>
          <w:rFonts w:ascii="Proxima Nova" w:hAnsi="Proxima Nova"/>
          <w:sz w:val="20"/>
          <w:szCs w:val="20"/>
          <w:lang w:val="en-GB"/>
        </w:rPr>
        <w:t>reputation of Ukraine as</w:t>
      </w:r>
      <w:r w:rsidR="007E3E1C">
        <w:rPr>
          <w:rFonts w:ascii="Proxima Nova" w:hAnsi="Proxima Nova"/>
          <w:sz w:val="20"/>
          <w:szCs w:val="20"/>
          <w:lang w:val="en-GB"/>
        </w:rPr>
        <w:t xml:space="preserve"> a</w:t>
      </w:r>
      <w:r>
        <w:rPr>
          <w:rFonts w:ascii="Proxima Nova" w:hAnsi="Proxima Nova"/>
          <w:sz w:val="20"/>
          <w:szCs w:val="20"/>
          <w:lang w:val="en-GB"/>
        </w:rPr>
        <w:t xml:space="preserve"> reliable international and trade partner.</w:t>
      </w:r>
    </w:p>
    <w:p w14:paraId="280B8E2A" w14:textId="77777777" w:rsidR="009D2CFF" w:rsidRDefault="009D2CFF" w:rsidP="009D2CFF">
      <w:pPr>
        <w:jc w:val="both"/>
        <w:rPr>
          <w:rFonts w:ascii="Proxima Nova" w:hAnsi="Proxima Nova"/>
          <w:sz w:val="20"/>
          <w:szCs w:val="20"/>
          <w:lang w:val="en-GB"/>
        </w:rPr>
      </w:pPr>
      <w:r>
        <w:rPr>
          <w:rFonts w:ascii="Proxima Nova" w:hAnsi="Proxima Nova"/>
          <w:sz w:val="20"/>
          <w:szCs w:val="20"/>
          <w:lang w:val="en-GB"/>
        </w:rPr>
        <w:t xml:space="preserve">We count on your cooperation.  </w:t>
      </w:r>
    </w:p>
    <w:p w14:paraId="1BC09B5D" w14:textId="77777777" w:rsidR="00F02593" w:rsidRDefault="00F02593"/>
    <w:sectPr w:rsidR="00F02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mbria Math"/>
    <w:charset w:val="00"/>
    <w:family w:val="auto"/>
    <w:pitch w:val="default"/>
  </w:font>
  <w:font w:name="Proxima Nova">
    <w:panose1 w:val="020B0503030502060204"/>
    <w:charset w:val="00"/>
    <w:family w:val="swiss"/>
    <w:notTrueType/>
    <w:pitch w:val="variable"/>
    <w:sig w:usb0="20000287" w:usb1="00000001" w:usb2="00000000" w:usb3="00000000" w:csb0="0000019F" w:csb1="00000000"/>
  </w:font>
  <w:font w:name="ProximaNova-Bold">
    <w:altName w:val="Cambria"/>
    <w:panose1 w:val="020B0803030502000204"/>
    <w:charset w:val="00"/>
    <w:family w:val="auto"/>
    <w:pitch w:val="default"/>
  </w:font>
  <w:font w:name="ProximaNova-Regular">
    <w:altName w:val="Proxima Nova"/>
    <w:panose1 w:val="020B0503030502060204"/>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672AB2"/>
    <w:multiLevelType w:val="multilevel"/>
    <w:tmpl w:val="6FEC5010"/>
    <w:lvl w:ilvl="0">
      <w:numFmt w:val="bullet"/>
      <w:lvlText w:val=""/>
      <w:lvlJc w:val="left"/>
      <w:pPr>
        <w:ind w:left="720" w:hanging="360"/>
      </w:pPr>
      <w:rPr>
        <w:rFonts w:ascii="Symbol" w:hAnsi="Symbo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E36"/>
    <w:rsid w:val="00014D24"/>
    <w:rsid w:val="0003031D"/>
    <w:rsid w:val="000379D4"/>
    <w:rsid w:val="000A563E"/>
    <w:rsid w:val="00140E36"/>
    <w:rsid w:val="00302011"/>
    <w:rsid w:val="00390A2B"/>
    <w:rsid w:val="003E780D"/>
    <w:rsid w:val="00414FDB"/>
    <w:rsid w:val="004A4C8F"/>
    <w:rsid w:val="0069195A"/>
    <w:rsid w:val="007E3E1C"/>
    <w:rsid w:val="00885019"/>
    <w:rsid w:val="00917090"/>
    <w:rsid w:val="009D2CFF"/>
    <w:rsid w:val="00A2677D"/>
    <w:rsid w:val="00A572BD"/>
    <w:rsid w:val="00A738C8"/>
    <w:rsid w:val="00A93BAF"/>
    <w:rsid w:val="00C00FFC"/>
    <w:rsid w:val="00C35A18"/>
    <w:rsid w:val="00D958B7"/>
    <w:rsid w:val="00F02593"/>
    <w:rsid w:val="00FD6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F2251"/>
  <w15:chartTrackingRefBased/>
  <w15:docId w15:val="{0EAA58EE-4CF2-46EB-A83E-96C6A2C1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CFF"/>
    <w:pPr>
      <w:suppressAutoHyphens/>
      <w:autoSpaceDN w:val="0"/>
      <w:spacing w:after="200" w:line="240" w:lineRule="auto"/>
      <w:textAlignment w:val="baseline"/>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9D2CFF"/>
    <w:pPr>
      <w:widowControl w:val="0"/>
      <w:autoSpaceDE w:val="0"/>
      <w:spacing w:after="0" w:line="288" w:lineRule="auto"/>
      <w:textAlignment w:val="center"/>
    </w:pPr>
    <w:rPr>
      <w:rFonts w:ascii="MinionPro-Regular" w:hAnsi="MinionPro-Regular" w:cs="MinionPro-Regular"/>
      <w:color w:val="000000"/>
      <w:lang w:val="en-GB"/>
    </w:rPr>
  </w:style>
  <w:style w:type="paragraph" w:customStyle="1" w:styleId="Letter-Address">
    <w:name w:val="Letter - Address"/>
    <w:basedOn w:val="BasicParagraph"/>
    <w:rsid w:val="009D2CFF"/>
    <w:pPr>
      <w:tabs>
        <w:tab w:val="left" w:pos="4536"/>
      </w:tabs>
      <w:spacing w:line="220" w:lineRule="atLeast"/>
    </w:pPr>
    <w:rPr>
      <w:rFonts w:ascii="Proxima Nova" w:hAnsi="Proxima Nova" w:cs="ProximaNova-Bold"/>
      <w:b/>
      <w:bCs/>
      <w:sz w:val="18"/>
      <w:szCs w:val="18"/>
    </w:rPr>
  </w:style>
  <w:style w:type="paragraph" w:customStyle="1" w:styleId="ElectedOfficialName">
    <w:name w:val="Elected Official Name"/>
    <w:basedOn w:val="BasicParagraph"/>
    <w:rsid w:val="009D2CFF"/>
    <w:pPr>
      <w:tabs>
        <w:tab w:val="left" w:pos="4536"/>
      </w:tabs>
      <w:spacing w:line="220" w:lineRule="atLeast"/>
    </w:pPr>
    <w:rPr>
      <w:rFonts w:ascii="Proxima Nova" w:hAnsi="Proxima Nova" w:cs="ProximaNova-Bold"/>
      <w:b/>
      <w:bCs/>
      <w:color w:val="A50235"/>
      <w:sz w:val="18"/>
      <w:szCs w:val="18"/>
    </w:rPr>
  </w:style>
  <w:style w:type="paragraph" w:customStyle="1" w:styleId="ElectedOfficialTitle">
    <w:name w:val="Elected Official Title"/>
    <w:basedOn w:val="BasicParagraph"/>
    <w:rsid w:val="009D2CFF"/>
    <w:pPr>
      <w:tabs>
        <w:tab w:val="left" w:pos="4536"/>
      </w:tabs>
      <w:spacing w:line="220" w:lineRule="atLeast"/>
    </w:pPr>
    <w:rPr>
      <w:rFonts w:ascii="Proxima Nova" w:hAnsi="Proxima Nova" w:cs="ProximaNova-Regular"/>
      <w:sz w:val="16"/>
      <w:szCs w:val="16"/>
    </w:rPr>
  </w:style>
  <w:style w:type="paragraph" w:customStyle="1" w:styleId="Letter-Date">
    <w:name w:val="Letter - Date"/>
    <w:basedOn w:val="Normal"/>
    <w:rsid w:val="009D2CFF"/>
    <w:pPr>
      <w:widowControl w:val="0"/>
      <w:tabs>
        <w:tab w:val="left" w:pos="4536"/>
      </w:tabs>
      <w:autoSpaceDE w:val="0"/>
      <w:spacing w:before="360" w:after="360" w:line="220" w:lineRule="atLeast"/>
      <w:textAlignment w:val="center"/>
    </w:pPr>
    <w:rPr>
      <w:rFonts w:ascii="Proxima Nova" w:hAnsi="Proxima Nova" w:cs="ProximaNova-Bold"/>
      <w:b/>
      <w:bCs/>
      <w:sz w:val="18"/>
      <w:szCs w:val="20"/>
      <w:lang w:val="en-GB"/>
    </w:rPr>
  </w:style>
  <w:style w:type="character" w:styleId="Hyperlink">
    <w:name w:val="Hyperlink"/>
    <w:basedOn w:val="DefaultParagraphFont"/>
    <w:rsid w:val="009D2CFF"/>
    <w:rPr>
      <w:color w:val="0563C1"/>
      <w:u w:val="single"/>
    </w:rPr>
  </w:style>
  <w:style w:type="paragraph" w:styleId="BalloonText">
    <w:name w:val="Balloon Text"/>
    <w:basedOn w:val="Normal"/>
    <w:link w:val="BalloonTextChar"/>
    <w:uiPriority w:val="99"/>
    <w:semiHidden/>
    <w:unhideWhenUsed/>
    <w:rsid w:val="00014D2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4D2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a8316e-d8c5-42bc-907d-d9ea6bba0d9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2880D83D265748B132D22782AEAA7E" ma:contentTypeVersion="21" ma:contentTypeDescription="Create a new document." ma:contentTypeScope="" ma:versionID="cdb084a1f1ec12564e2703ce58b7b125">
  <xsd:schema xmlns:xsd="http://www.w3.org/2001/XMLSchema" xmlns:xs="http://www.w3.org/2001/XMLSchema" xmlns:p="http://schemas.microsoft.com/office/2006/metadata/properties" xmlns:ns2="41a8316e-d8c5-42bc-907d-d9ea6bba0d98" targetNamespace="http://schemas.microsoft.com/office/2006/metadata/properties" ma:root="true" ma:fieldsID="1b1f1a9d31e185907911260b9d978c0f" ns2:_="">
    <xsd:import namespace="41a8316e-d8c5-42bc-907d-d9ea6bba0d98"/>
    <xsd:element name="properties">
      <xsd:complexType>
        <xsd:sequence>
          <xsd:element name="documentManagement">
            <xsd:complexType>
              <xsd:all>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8316e-d8c5-42bc-907d-d9ea6bba0d98"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1804a014-d7d2-4a82-8038-fe5bd99a0ac5}" ma:internalName="TaxCatchAll" ma:showField="CatchAllData" ma:web="41a8316e-d8c5-42bc-907d-d9ea6bba0d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72BCEC-1D82-40B4-85F2-B82B098D149D}">
  <ds:schemaRefs>
    <ds:schemaRef ds:uri="http://schemas.openxmlformats.org/package/2006/metadata/core-properties"/>
    <ds:schemaRef ds:uri="41a8316e-d8c5-42bc-907d-d9ea6bba0d98"/>
    <ds:schemaRef ds:uri="http://purl.org/dc/term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elements/1.1/"/>
    <ds:schemaRef ds:uri="http://purl.org/dc/dcmitype/"/>
  </ds:schemaRefs>
</ds:datastoreItem>
</file>

<file path=customXml/itemProps2.xml><?xml version="1.0" encoding="utf-8"?>
<ds:datastoreItem xmlns:ds="http://schemas.openxmlformats.org/officeDocument/2006/customXml" ds:itemID="{7EE018A9-63A2-4AA6-BE03-1CF23D339B8C}">
  <ds:schemaRefs>
    <ds:schemaRef ds:uri="http://schemas.microsoft.com/sharepoint/v3/contenttype/forms"/>
  </ds:schemaRefs>
</ds:datastoreItem>
</file>

<file path=customXml/itemProps3.xml><?xml version="1.0" encoding="utf-8"?>
<ds:datastoreItem xmlns:ds="http://schemas.openxmlformats.org/officeDocument/2006/customXml" ds:itemID="{A481281B-BB1F-4689-9334-77FF0BEF0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a8316e-d8c5-42bc-907d-d9ea6bba0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3421</Characters>
  <Application>Microsoft Office Word</Application>
  <DocSecurity>4</DocSecurity>
  <Lines>28</Lines>
  <Paragraphs>8</Paragraphs>
  <ScaleCrop>false</ScaleCrop>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Beirnaert, Jeroen</dc:creator>
  <cp:keywords/>
  <dc:description/>
  <cp:lastModifiedBy>Munsterman, Sonja</cp:lastModifiedBy>
  <cp:revision>2</cp:revision>
  <cp:lastPrinted>2020-06-25T08:35:00Z</cp:lastPrinted>
  <dcterms:created xsi:type="dcterms:W3CDTF">2020-06-25T09:54:00Z</dcterms:created>
  <dcterms:modified xsi:type="dcterms:W3CDTF">2020-06-25T09:54:00Z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0x010100CA2880D83D265748B132D22782AEAA7E</vt:lpwstr>
  </property>
</Properties>
</file>