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1682F" w14:textId="77777777" w:rsidR="001860F8" w:rsidRDefault="001860F8">
      <w:pPr>
        <w:spacing w:after="0" w:line="240" w:lineRule="auto"/>
        <w:rPr>
          <w:rFonts w:ascii="Cambria" w:eastAsia="Cambria" w:hAnsi="Cambria" w:cs="Cambria"/>
          <w:color w:val="FF0000"/>
          <w:sz w:val="24"/>
          <w:szCs w:val="24"/>
        </w:rPr>
      </w:pPr>
    </w:p>
    <w:p w14:paraId="2AE6AFB0"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The ASEAN Plus Social Dialogue amongst Trade Unions, Parliamentarians and National Unity Government of Myanmar</w:t>
      </w:r>
    </w:p>
    <w:p w14:paraId="6EEEB9E4"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30</w:t>
      </w:r>
      <w:r>
        <w:rPr>
          <w:rFonts w:ascii="Cambria" w:eastAsia="Cambria" w:hAnsi="Cambria" w:cs="Cambria"/>
          <w:b/>
          <w:sz w:val="24"/>
          <w:szCs w:val="24"/>
          <w:vertAlign w:val="superscript"/>
        </w:rPr>
        <w:t>th</w:t>
      </w:r>
      <w:r>
        <w:rPr>
          <w:rFonts w:ascii="Cambria" w:eastAsia="Cambria" w:hAnsi="Cambria" w:cs="Cambria"/>
          <w:b/>
          <w:sz w:val="24"/>
          <w:szCs w:val="24"/>
        </w:rPr>
        <w:t xml:space="preserve"> August 2021</w:t>
      </w:r>
    </w:p>
    <w:p w14:paraId="575E608E" w14:textId="77777777" w:rsidR="001860F8" w:rsidRDefault="001860F8">
      <w:pPr>
        <w:spacing w:after="0" w:line="240" w:lineRule="auto"/>
        <w:jc w:val="center"/>
        <w:rPr>
          <w:rFonts w:ascii="Cambria" w:eastAsia="Cambria" w:hAnsi="Cambria" w:cs="Cambria"/>
          <w:b/>
          <w:sz w:val="24"/>
          <w:szCs w:val="24"/>
        </w:rPr>
      </w:pPr>
    </w:p>
    <w:p w14:paraId="5AAB03D2"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Resolution for democracy and decent work in Myanmar</w:t>
      </w:r>
    </w:p>
    <w:p w14:paraId="6DBE8021" w14:textId="77777777" w:rsidR="001860F8" w:rsidRDefault="001860F8">
      <w:pPr>
        <w:spacing w:after="0" w:line="240" w:lineRule="auto"/>
        <w:jc w:val="both"/>
        <w:rPr>
          <w:rFonts w:ascii="Cambria" w:eastAsia="Cambria" w:hAnsi="Cambria" w:cs="Cambria"/>
          <w:sz w:val="24"/>
          <w:szCs w:val="24"/>
        </w:rPr>
      </w:pPr>
    </w:p>
    <w:p w14:paraId="404660F5" w14:textId="28E8DC23"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The ASEAN Plus 6 Social Dialogue amongst Trade Unions, Parliamentarians and Myanmar National Unity Government (NUG) was held on 30</w:t>
      </w:r>
      <w:r>
        <w:rPr>
          <w:rFonts w:ascii="Cambria" w:eastAsia="Cambria" w:hAnsi="Cambria" w:cs="Cambria"/>
          <w:sz w:val="24"/>
          <w:szCs w:val="24"/>
          <w:vertAlign w:val="superscript"/>
        </w:rPr>
        <w:t>th</w:t>
      </w:r>
      <w:r>
        <w:rPr>
          <w:rFonts w:ascii="Cambria" w:eastAsia="Cambria" w:hAnsi="Cambria" w:cs="Cambria"/>
          <w:sz w:val="24"/>
          <w:szCs w:val="24"/>
        </w:rPr>
        <w:t xml:space="preserve"> August 2021. The social dialogue was extended to include five of ASEAN’s major economic partners: Japan, South Korea, India, </w:t>
      </w:r>
      <w:proofErr w:type="gramStart"/>
      <w:r>
        <w:rPr>
          <w:rFonts w:ascii="Cambria" w:eastAsia="Cambria" w:hAnsi="Cambria" w:cs="Cambria"/>
          <w:sz w:val="24"/>
          <w:szCs w:val="24"/>
        </w:rPr>
        <w:t>Australia</w:t>
      </w:r>
      <w:proofErr w:type="gramEnd"/>
      <w:r>
        <w:rPr>
          <w:rFonts w:ascii="Cambria" w:eastAsia="Cambria" w:hAnsi="Cambria" w:cs="Cambria"/>
          <w:sz w:val="24"/>
          <w:szCs w:val="24"/>
        </w:rPr>
        <w:t xml:space="preserve"> and New Zealand. The dialogue was organised by the ASEAN Employees Trade Union Council (ASETUC), in cooperation with the International Trade Union Confederation- Asia Pacific (ITUC-AP), ASEAN Trade Union Council (ATUC</w:t>
      </w:r>
      <w:r w:rsidR="002A1BB2">
        <w:rPr>
          <w:rFonts w:ascii="Cambria" w:eastAsia="Cambria" w:hAnsi="Cambria" w:cs="Cambria"/>
          <w:sz w:val="24"/>
          <w:szCs w:val="24"/>
        </w:rPr>
        <w:t>), Global</w:t>
      </w:r>
      <w:r>
        <w:rPr>
          <w:rFonts w:ascii="Cambria" w:eastAsia="Cambria" w:hAnsi="Cambria" w:cs="Cambria"/>
          <w:sz w:val="24"/>
          <w:szCs w:val="24"/>
        </w:rPr>
        <w:t xml:space="preserve"> Union Federations Asia Pacific (GUF AP) ASEAN Parliamentarians for Human </w:t>
      </w:r>
      <w:r w:rsidR="002A1BB2">
        <w:rPr>
          <w:rFonts w:ascii="Cambria" w:eastAsia="Cambria" w:hAnsi="Cambria" w:cs="Cambria"/>
          <w:sz w:val="24"/>
          <w:szCs w:val="24"/>
        </w:rPr>
        <w:t>Rights (</w:t>
      </w:r>
      <w:r>
        <w:rPr>
          <w:rFonts w:ascii="Cambria" w:eastAsia="Cambria" w:hAnsi="Cambria" w:cs="Cambria"/>
          <w:sz w:val="24"/>
          <w:szCs w:val="24"/>
        </w:rPr>
        <w:t>APHR</w:t>
      </w:r>
      <w:r w:rsidR="002A1BB2">
        <w:rPr>
          <w:rFonts w:ascii="Cambria" w:eastAsia="Cambria" w:hAnsi="Cambria" w:cs="Cambria"/>
          <w:sz w:val="24"/>
          <w:szCs w:val="24"/>
        </w:rPr>
        <w:t>O</w:t>
      </w:r>
      <w:r>
        <w:rPr>
          <w:rFonts w:ascii="Cambria" w:eastAsia="Cambria" w:hAnsi="Cambria" w:cs="Cambria"/>
          <w:sz w:val="24"/>
          <w:szCs w:val="24"/>
        </w:rPr>
        <w:t>, Confederation of Trade Unions of Myanmar (CTUM)</w:t>
      </w:r>
      <w:r w:rsidR="00C93661">
        <w:rPr>
          <w:rFonts w:ascii="Cambria" w:eastAsia="Cambria" w:hAnsi="Cambria" w:cs="Cambria"/>
          <w:sz w:val="24"/>
          <w:szCs w:val="24"/>
        </w:rPr>
        <w:t xml:space="preserve"> </w:t>
      </w:r>
      <w:r>
        <w:rPr>
          <w:rFonts w:ascii="Cambria" w:eastAsia="Cambria" w:hAnsi="Cambria" w:cs="Cambria"/>
          <w:sz w:val="24"/>
          <w:szCs w:val="24"/>
        </w:rPr>
        <w:t xml:space="preserve">and the National Unity Government (NUG).  </w:t>
      </w:r>
    </w:p>
    <w:p w14:paraId="6702714A" w14:textId="77777777" w:rsidR="001860F8" w:rsidRDefault="001860F8">
      <w:pPr>
        <w:spacing w:after="0" w:line="240" w:lineRule="auto"/>
        <w:jc w:val="both"/>
        <w:rPr>
          <w:rFonts w:ascii="Cambria" w:eastAsia="Cambria" w:hAnsi="Cambria" w:cs="Cambria"/>
          <w:sz w:val="24"/>
          <w:szCs w:val="24"/>
        </w:rPr>
      </w:pPr>
    </w:p>
    <w:p w14:paraId="63C11F5D" w14:textId="5D9C3965"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This social dialogue of unions</w:t>
      </w:r>
      <w:r w:rsidR="00545444">
        <w:rPr>
          <w:rFonts w:ascii="Cambria" w:eastAsia="Cambria" w:hAnsi="Cambria" w:cs="Cambria"/>
          <w:sz w:val="24"/>
          <w:szCs w:val="24"/>
        </w:rPr>
        <w:t xml:space="preserve"> and </w:t>
      </w:r>
      <w:r>
        <w:rPr>
          <w:rFonts w:ascii="Cambria" w:eastAsia="Cambria" w:hAnsi="Cambria" w:cs="Cambria"/>
          <w:sz w:val="24"/>
          <w:szCs w:val="24"/>
        </w:rPr>
        <w:t>parliamentarians</w:t>
      </w:r>
      <w:r w:rsidR="00545444">
        <w:rPr>
          <w:rFonts w:ascii="Cambria" w:eastAsia="Cambria" w:hAnsi="Cambria" w:cs="Cambria"/>
          <w:sz w:val="24"/>
          <w:szCs w:val="24"/>
        </w:rPr>
        <w:t xml:space="preserve"> </w:t>
      </w:r>
      <w:r>
        <w:rPr>
          <w:rFonts w:ascii="Cambria" w:eastAsia="Cambria" w:hAnsi="Cambria" w:cs="Cambria"/>
          <w:sz w:val="24"/>
          <w:szCs w:val="24"/>
        </w:rPr>
        <w:t>from the countries covered by the Association of South</w:t>
      </w:r>
      <w:r w:rsidR="00545444">
        <w:rPr>
          <w:rFonts w:ascii="Cambria" w:eastAsia="Cambria" w:hAnsi="Cambria" w:cs="Cambria"/>
          <w:sz w:val="24"/>
          <w:szCs w:val="24"/>
        </w:rPr>
        <w:t>e</w:t>
      </w:r>
      <w:r>
        <w:rPr>
          <w:rFonts w:ascii="Cambria" w:eastAsia="Cambria" w:hAnsi="Cambria" w:cs="Cambria"/>
          <w:sz w:val="24"/>
          <w:szCs w:val="24"/>
        </w:rPr>
        <w:t xml:space="preserve">ast Asian Nations (ASEAN) and Japan, South Korea, India, </w:t>
      </w:r>
      <w:proofErr w:type="gramStart"/>
      <w:r>
        <w:rPr>
          <w:rFonts w:ascii="Cambria" w:eastAsia="Cambria" w:hAnsi="Cambria" w:cs="Cambria"/>
          <w:sz w:val="24"/>
          <w:szCs w:val="24"/>
        </w:rPr>
        <w:t>Australia</w:t>
      </w:r>
      <w:proofErr w:type="gramEnd"/>
      <w:r>
        <w:rPr>
          <w:rFonts w:ascii="Cambria" w:eastAsia="Cambria" w:hAnsi="Cambria" w:cs="Cambria"/>
          <w:sz w:val="24"/>
          <w:szCs w:val="24"/>
        </w:rPr>
        <w:t xml:space="preserve"> and New Zealand,</w:t>
      </w:r>
    </w:p>
    <w:p w14:paraId="02DD19D1" w14:textId="77777777" w:rsidR="001860F8" w:rsidRDefault="001860F8">
      <w:pPr>
        <w:spacing w:after="0" w:line="240" w:lineRule="auto"/>
        <w:jc w:val="both"/>
        <w:rPr>
          <w:rFonts w:ascii="Cambria" w:eastAsia="Cambria" w:hAnsi="Cambria" w:cs="Cambria"/>
          <w:sz w:val="24"/>
          <w:szCs w:val="24"/>
        </w:rPr>
      </w:pPr>
    </w:p>
    <w:p w14:paraId="77341108"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REAFFIRMING our commitment to ILO Resolution </w:t>
      </w:r>
      <w:hyperlink r:id="rId8">
        <w:r>
          <w:rPr>
            <w:rFonts w:ascii="Cambria" w:eastAsia="Cambria" w:hAnsi="Cambria" w:cs="Cambria"/>
            <w:color w:val="0000FF"/>
            <w:sz w:val="24"/>
            <w:szCs w:val="24"/>
            <w:u w:val="single"/>
          </w:rPr>
          <w:t>ILC.109 Re</w:t>
        </w:r>
        <w:r>
          <w:rPr>
            <w:rFonts w:ascii="Cambria" w:eastAsia="Cambria" w:hAnsi="Cambria" w:cs="Cambria"/>
            <w:color w:val="0000FF"/>
            <w:sz w:val="24"/>
            <w:szCs w:val="24"/>
            <w:u w:val="single"/>
          </w:rPr>
          <w:t>s</w:t>
        </w:r>
        <w:r>
          <w:rPr>
            <w:rFonts w:ascii="Cambria" w:eastAsia="Cambria" w:hAnsi="Cambria" w:cs="Cambria"/>
            <w:color w:val="0000FF"/>
            <w:sz w:val="24"/>
            <w:szCs w:val="24"/>
            <w:u w:val="single"/>
          </w:rPr>
          <w:t>olution II</w:t>
        </w:r>
      </w:hyperlink>
      <w:r>
        <w:rPr>
          <w:rFonts w:ascii="Cambria" w:eastAsia="Cambria" w:hAnsi="Cambria" w:cs="Cambria"/>
          <w:sz w:val="24"/>
          <w:szCs w:val="24"/>
        </w:rPr>
        <w:t>, “Resolution for a return to democracy and respect for fundamental rights in Myanmar”,</w:t>
      </w:r>
    </w:p>
    <w:p w14:paraId="237E6343" w14:textId="77777777" w:rsidR="001860F8" w:rsidRDefault="001860F8">
      <w:pPr>
        <w:spacing w:after="0" w:line="240" w:lineRule="auto"/>
        <w:jc w:val="both"/>
        <w:rPr>
          <w:rFonts w:ascii="Cambria" w:eastAsia="Cambria" w:hAnsi="Cambria" w:cs="Cambria"/>
          <w:sz w:val="24"/>
          <w:szCs w:val="24"/>
        </w:rPr>
      </w:pPr>
    </w:p>
    <w:p w14:paraId="42B2B56A"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RECALLING the obligations of all governments to respect international law, the United Nations Charter, the United Nations Human Rights Conventions, the ILO Core Conventions and relevant UN resolutions on Myanmar, including the most recent of the UN General Assembly on the 14</w:t>
      </w:r>
      <w:r>
        <w:rPr>
          <w:rFonts w:ascii="Cambria" w:eastAsia="Cambria" w:hAnsi="Cambria" w:cs="Cambria"/>
          <w:sz w:val="24"/>
          <w:szCs w:val="24"/>
          <w:vertAlign w:val="superscript"/>
        </w:rPr>
        <w:t>th</w:t>
      </w:r>
      <w:r>
        <w:rPr>
          <w:rFonts w:ascii="Cambria" w:eastAsia="Cambria" w:hAnsi="Cambria" w:cs="Cambria"/>
          <w:sz w:val="24"/>
          <w:szCs w:val="24"/>
        </w:rPr>
        <w:t xml:space="preserve"> June 2021 </w:t>
      </w:r>
      <w:hyperlink r:id="rId9">
        <w:r>
          <w:rPr>
            <w:rFonts w:ascii="Cambria" w:eastAsia="Cambria" w:hAnsi="Cambria" w:cs="Cambria"/>
            <w:color w:val="0000FF"/>
            <w:sz w:val="24"/>
            <w:szCs w:val="24"/>
            <w:u w:val="single"/>
          </w:rPr>
          <w:t>(A/75/L.85/Rev.1),</w:t>
        </w:r>
      </w:hyperlink>
    </w:p>
    <w:p w14:paraId="5CE68690" w14:textId="77777777" w:rsidR="001860F8" w:rsidRDefault="001860F8">
      <w:pPr>
        <w:spacing w:after="0" w:line="240" w:lineRule="auto"/>
        <w:jc w:val="both"/>
        <w:rPr>
          <w:rFonts w:ascii="Cambria" w:eastAsia="Cambria" w:hAnsi="Cambria" w:cs="Cambria"/>
          <w:sz w:val="24"/>
          <w:szCs w:val="24"/>
        </w:rPr>
      </w:pPr>
    </w:p>
    <w:p w14:paraId="12C5211A" w14:textId="7AE703C1"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UNEQUIVOCALLY DENOUNCING the military coup that took place in Myanmar on the 1</w:t>
      </w:r>
      <w:r>
        <w:rPr>
          <w:rFonts w:ascii="Cambria" w:eastAsia="Cambria" w:hAnsi="Cambria" w:cs="Cambria"/>
          <w:sz w:val="24"/>
          <w:szCs w:val="24"/>
          <w:vertAlign w:val="superscript"/>
        </w:rPr>
        <w:t>st</w:t>
      </w:r>
      <w:r>
        <w:rPr>
          <w:rFonts w:ascii="Cambria" w:eastAsia="Cambria" w:hAnsi="Cambria" w:cs="Cambria"/>
          <w:sz w:val="24"/>
          <w:szCs w:val="24"/>
        </w:rPr>
        <w:t xml:space="preserve"> of February 2021, and the sustained illegal actions of the military run State Administration Council (SAC) contravening demands made </w:t>
      </w:r>
      <w:r w:rsidR="002A1BB2">
        <w:rPr>
          <w:rFonts w:ascii="Cambria" w:eastAsia="Cambria" w:hAnsi="Cambria" w:cs="Cambria"/>
          <w:sz w:val="24"/>
          <w:szCs w:val="24"/>
        </w:rPr>
        <w:t>by the</w:t>
      </w:r>
      <w:r>
        <w:rPr>
          <w:rFonts w:ascii="Cambria" w:eastAsia="Cambria" w:hAnsi="Cambria" w:cs="Cambria"/>
          <w:sz w:val="24"/>
          <w:szCs w:val="24"/>
        </w:rPr>
        <w:t xml:space="preserve"> international community, including the International Labour Conference, </w:t>
      </w:r>
    </w:p>
    <w:p w14:paraId="2F938D4E" w14:textId="77777777" w:rsidR="001860F8" w:rsidRDefault="001860F8">
      <w:pPr>
        <w:spacing w:after="0" w:line="240" w:lineRule="auto"/>
        <w:jc w:val="both"/>
        <w:rPr>
          <w:rFonts w:ascii="Cambria" w:eastAsia="Cambria" w:hAnsi="Cambria" w:cs="Cambria"/>
          <w:sz w:val="24"/>
          <w:szCs w:val="24"/>
        </w:rPr>
      </w:pPr>
    </w:p>
    <w:p w14:paraId="4AA0BF47"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NOTING that the conditions described in the ILC resolution remain, that brutal attacks against workers and communities in Myanmar continue, that more than 1000 people have been killed by the military junta, more than 7000 people have been arrested and at least 5800 remain wrongfully imprisoned, while many more arrest warrants have been issued and 26 people have been sentenced to death for their part in the protests,</w:t>
      </w:r>
    </w:p>
    <w:p w14:paraId="13D6EDBF" w14:textId="77777777" w:rsidR="001860F8" w:rsidRDefault="001860F8">
      <w:pPr>
        <w:spacing w:after="0" w:line="240" w:lineRule="auto"/>
        <w:jc w:val="both"/>
        <w:rPr>
          <w:rFonts w:ascii="Cambria" w:eastAsia="Cambria" w:hAnsi="Cambria" w:cs="Cambria"/>
          <w:sz w:val="24"/>
          <w:szCs w:val="24"/>
        </w:rPr>
      </w:pPr>
    </w:p>
    <w:p w14:paraId="376B81E4"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RECOGNISING that, in recent months, the rapidly spreading Covid-19 pandemic has been </w:t>
      </w:r>
      <w:proofErr w:type="spellStart"/>
      <w:r>
        <w:rPr>
          <w:rFonts w:ascii="Cambria" w:eastAsia="Cambria" w:hAnsi="Cambria" w:cs="Cambria"/>
          <w:sz w:val="24"/>
          <w:szCs w:val="24"/>
        </w:rPr>
        <w:t>fueled</w:t>
      </w:r>
      <w:proofErr w:type="spellEnd"/>
      <w:r>
        <w:rPr>
          <w:rFonts w:ascii="Cambria" w:eastAsia="Cambria" w:hAnsi="Cambria" w:cs="Cambria"/>
          <w:sz w:val="24"/>
          <w:szCs w:val="24"/>
        </w:rPr>
        <w:t xml:space="preserve"> by at least 260 attacks on health-workers and health systems by a military determined to punish health workers for their role in resisting military rule, </w:t>
      </w:r>
    </w:p>
    <w:p w14:paraId="3262E8F0" w14:textId="77777777" w:rsidR="001860F8" w:rsidRDefault="001860F8">
      <w:pPr>
        <w:spacing w:after="0" w:line="240" w:lineRule="auto"/>
        <w:jc w:val="both"/>
        <w:rPr>
          <w:rFonts w:ascii="Cambria" w:eastAsia="Cambria" w:hAnsi="Cambria" w:cs="Cambria"/>
          <w:sz w:val="24"/>
          <w:szCs w:val="24"/>
        </w:rPr>
      </w:pPr>
    </w:p>
    <w:p w14:paraId="178F0240"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RECOGNISING that many local and international companies have ceased operations in Myanmar to ensure that they do not support the military co</w:t>
      </w:r>
      <w:r w:rsidR="00A83973">
        <w:rPr>
          <w:rFonts w:ascii="Cambria" w:eastAsia="Cambria" w:hAnsi="Cambria" w:cs="Cambria"/>
          <w:sz w:val="24"/>
          <w:szCs w:val="24"/>
        </w:rPr>
        <w:t>u</w:t>
      </w:r>
      <w:r>
        <w:rPr>
          <w:rFonts w:ascii="Cambria" w:eastAsia="Cambria" w:hAnsi="Cambria" w:cs="Cambria"/>
          <w:sz w:val="24"/>
          <w:szCs w:val="24"/>
        </w:rPr>
        <w:t xml:space="preserve">p, and yet ALARMED that several multinational corporations continue to ignore international human rights obligations and have maintained support for the military, </w:t>
      </w:r>
    </w:p>
    <w:p w14:paraId="64561A87" w14:textId="77777777" w:rsidR="001860F8" w:rsidRDefault="001860F8">
      <w:pPr>
        <w:spacing w:after="0" w:line="240" w:lineRule="auto"/>
        <w:jc w:val="both"/>
        <w:rPr>
          <w:rFonts w:ascii="Cambria" w:eastAsia="Cambria" w:hAnsi="Cambria" w:cs="Cambria"/>
          <w:sz w:val="24"/>
          <w:szCs w:val="24"/>
        </w:rPr>
      </w:pPr>
    </w:p>
    <w:p w14:paraId="56449F9B" w14:textId="7754BCD6"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REMAINING DEEPLY CONCERNED by the sustained discrimination, abuse </w:t>
      </w:r>
      <w:r w:rsidR="002A1BB2">
        <w:rPr>
          <w:rFonts w:ascii="Cambria" w:eastAsia="Cambria" w:hAnsi="Cambria" w:cs="Cambria"/>
          <w:sz w:val="24"/>
          <w:szCs w:val="24"/>
        </w:rPr>
        <w:t>and of</w:t>
      </w:r>
      <w:r>
        <w:rPr>
          <w:rFonts w:ascii="Cambria" w:eastAsia="Cambria" w:hAnsi="Cambria" w:cs="Cambria"/>
          <w:sz w:val="24"/>
          <w:szCs w:val="24"/>
        </w:rPr>
        <w:t xml:space="preserve"> ethnic minorities in Myanmar at the hands of the military and the militarization of their states and particularly alarmed by the ongoing </w:t>
      </w:r>
      <w:r w:rsidR="00C93661">
        <w:rPr>
          <w:rFonts w:ascii="Cambria" w:eastAsia="Cambria" w:hAnsi="Cambria" w:cs="Cambria"/>
          <w:sz w:val="24"/>
          <w:szCs w:val="24"/>
        </w:rPr>
        <w:t xml:space="preserve">attacks, </w:t>
      </w:r>
      <w:r>
        <w:rPr>
          <w:rFonts w:ascii="Cambria" w:eastAsia="Cambria" w:hAnsi="Cambria" w:cs="Cambria"/>
          <w:sz w:val="24"/>
          <w:szCs w:val="24"/>
        </w:rPr>
        <w:t>displacement and abuse of</w:t>
      </w:r>
      <w:r w:rsidR="00C93661">
        <w:rPr>
          <w:rFonts w:ascii="Cambria" w:eastAsia="Cambria" w:hAnsi="Cambria" w:cs="Cambria"/>
          <w:sz w:val="24"/>
          <w:szCs w:val="24"/>
        </w:rPr>
        <w:t xml:space="preserve"> all communities including</w:t>
      </w:r>
      <w:r>
        <w:rPr>
          <w:rFonts w:ascii="Cambria" w:eastAsia="Cambria" w:hAnsi="Cambria" w:cs="Cambria"/>
          <w:sz w:val="24"/>
          <w:szCs w:val="24"/>
        </w:rPr>
        <w:t xml:space="preserve"> the Rohing</w:t>
      </w:r>
      <w:r w:rsidR="00A83973">
        <w:rPr>
          <w:rFonts w:ascii="Cambria" w:eastAsia="Cambria" w:hAnsi="Cambria" w:cs="Cambria"/>
          <w:sz w:val="24"/>
          <w:szCs w:val="24"/>
        </w:rPr>
        <w:t>y</w:t>
      </w:r>
      <w:r>
        <w:rPr>
          <w:rFonts w:ascii="Cambria" w:eastAsia="Cambria" w:hAnsi="Cambria" w:cs="Cambria"/>
          <w:sz w:val="24"/>
          <w:szCs w:val="24"/>
        </w:rPr>
        <w:t>a</w:t>
      </w:r>
      <w:r w:rsidR="00C93661">
        <w:rPr>
          <w:rFonts w:ascii="Cambria" w:eastAsia="Cambria" w:hAnsi="Cambria" w:cs="Cambria"/>
          <w:sz w:val="24"/>
          <w:szCs w:val="24"/>
        </w:rPr>
        <w:t>,</w:t>
      </w:r>
      <w:r>
        <w:rPr>
          <w:rFonts w:ascii="Cambria" w:eastAsia="Cambria" w:hAnsi="Cambria" w:cs="Cambria"/>
          <w:sz w:val="24"/>
          <w:szCs w:val="24"/>
        </w:rPr>
        <w:t xml:space="preserve"> </w:t>
      </w:r>
    </w:p>
    <w:p w14:paraId="21ABF319" w14:textId="77777777" w:rsidR="001860F8" w:rsidRDefault="001860F8">
      <w:pPr>
        <w:spacing w:after="0" w:line="240" w:lineRule="auto"/>
        <w:jc w:val="both"/>
        <w:rPr>
          <w:rFonts w:ascii="Cambria" w:eastAsia="Cambria" w:hAnsi="Cambria" w:cs="Cambria"/>
          <w:sz w:val="24"/>
          <w:szCs w:val="24"/>
        </w:rPr>
      </w:pPr>
    </w:p>
    <w:p w14:paraId="5C99CE3D" w14:textId="77777777" w:rsidR="001860F8" w:rsidRDefault="00B704AF">
      <w:pPr>
        <w:rPr>
          <w:rFonts w:ascii="Cambria" w:eastAsia="Cambria" w:hAnsi="Cambria" w:cs="Cambria"/>
          <w:sz w:val="24"/>
          <w:szCs w:val="24"/>
        </w:rPr>
      </w:pPr>
      <w:r>
        <w:rPr>
          <w:rFonts w:ascii="Cambria" w:eastAsia="Cambria" w:hAnsi="Cambria" w:cs="Cambria"/>
          <w:sz w:val="24"/>
          <w:szCs w:val="24"/>
        </w:rPr>
        <w:t>APPLAUDING the courageous actions of workers and who have risked their lives taking strike action in the defence of democracy and an end to military oppression in Myanmar,</w:t>
      </w:r>
    </w:p>
    <w:p w14:paraId="1389D0EE"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RECOGNISING the democratic actions taken by members of the elected parliament of Myanmar to establish the Committee Representing </w:t>
      </w:r>
      <w:proofErr w:type="spellStart"/>
      <w:r>
        <w:rPr>
          <w:rFonts w:ascii="Cambria" w:eastAsia="Cambria" w:hAnsi="Cambria" w:cs="Cambria"/>
          <w:i/>
          <w:sz w:val="24"/>
          <w:szCs w:val="24"/>
        </w:rPr>
        <w:t>Pyidaungsu</w:t>
      </w:r>
      <w:proofErr w:type="spellEnd"/>
      <w:r>
        <w:rPr>
          <w:rFonts w:ascii="Cambria" w:eastAsia="Cambria" w:hAnsi="Cambria" w:cs="Cambria"/>
          <w:i/>
          <w:sz w:val="24"/>
          <w:szCs w:val="24"/>
        </w:rPr>
        <w:t xml:space="preserve"> Hluttaw</w:t>
      </w:r>
      <w:r>
        <w:rPr>
          <w:rFonts w:ascii="Cambria" w:eastAsia="Cambria" w:hAnsi="Cambria" w:cs="Cambria"/>
          <w:sz w:val="24"/>
          <w:szCs w:val="24"/>
        </w:rPr>
        <w:t xml:space="preserve"> (Parliament) or CRPH, and their collaboration with the parliaments and organisations of states and ethnic peoples in Myanmar to establish the National Unity Government of the Republic of the Union of Myanmar (NUG),</w:t>
      </w:r>
    </w:p>
    <w:p w14:paraId="2920FAFA" w14:textId="77777777" w:rsidR="001860F8" w:rsidRDefault="001860F8">
      <w:pPr>
        <w:spacing w:after="0" w:line="240" w:lineRule="auto"/>
        <w:jc w:val="both"/>
        <w:rPr>
          <w:rFonts w:ascii="Cambria" w:eastAsia="Cambria" w:hAnsi="Cambria" w:cs="Cambria"/>
          <w:sz w:val="24"/>
          <w:szCs w:val="24"/>
        </w:rPr>
      </w:pPr>
    </w:p>
    <w:p w14:paraId="71490B5B" w14:textId="433415CD"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ALSO RECOGNISING that member states of the United Nations are bound to uphold the UN Charter and, that “whenever more than one authority claims to be the government entitled to represent a member state” the applications must be considered “in light of the Purposes and Principles of the Charter” </w:t>
      </w:r>
      <w:hyperlink r:id="rId10">
        <w:r>
          <w:rPr>
            <w:rFonts w:ascii="Cambria" w:eastAsia="Cambria" w:hAnsi="Cambria" w:cs="Cambria"/>
            <w:color w:val="0000FF"/>
            <w:sz w:val="24"/>
            <w:szCs w:val="24"/>
            <w:u w:val="single"/>
          </w:rPr>
          <w:t>(A/RES/396(V))</w:t>
        </w:r>
      </w:hyperlink>
      <w:r>
        <w:rPr>
          <w:rFonts w:ascii="Cambria" w:eastAsia="Cambria" w:hAnsi="Cambria" w:cs="Cambria"/>
          <w:sz w:val="24"/>
          <w:szCs w:val="24"/>
        </w:rPr>
        <w:t>.</w:t>
      </w:r>
      <w:r w:rsidR="002A1BB2">
        <w:rPr>
          <w:rFonts w:ascii="Cambria" w:eastAsia="Cambria" w:hAnsi="Cambria" w:cs="Cambria"/>
          <w:sz w:val="24"/>
          <w:szCs w:val="24"/>
        </w:rPr>
        <w:t xml:space="preserve"> </w:t>
      </w:r>
      <w:r>
        <w:rPr>
          <w:rFonts w:ascii="Cambria" w:eastAsia="Cambria" w:hAnsi="Cambria" w:cs="Cambria"/>
          <w:sz w:val="24"/>
          <w:szCs w:val="24"/>
        </w:rPr>
        <w:t xml:space="preserve">Recognising that these purposes and principles include “the suppression of acts of aggression”, “conformity with the principles of justice and international law”, “respect for the principle of equal rights and </w:t>
      </w:r>
      <w:r w:rsidRPr="002A1BB2">
        <w:rPr>
          <w:rFonts w:ascii="Cambria" w:eastAsia="Cambria" w:hAnsi="Cambria" w:cs="Cambria"/>
          <w:sz w:val="24"/>
          <w:szCs w:val="24"/>
          <w:u w:val="single"/>
        </w:rPr>
        <w:t>self-determination</w:t>
      </w:r>
      <w:r w:rsidRPr="002A1BB2">
        <w:rPr>
          <w:rFonts w:ascii="Cambria" w:eastAsia="Cambria" w:hAnsi="Cambria" w:cs="Cambria"/>
          <w:sz w:val="24"/>
          <w:szCs w:val="24"/>
        </w:rPr>
        <w:t xml:space="preserve"> of peoples</w:t>
      </w:r>
      <w:r>
        <w:rPr>
          <w:rFonts w:ascii="Cambria" w:eastAsia="Cambria" w:hAnsi="Cambria" w:cs="Cambria"/>
          <w:sz w:val="24"/>
          <w:szCs w:val="24"/>
        </w:rPr>
        <w:t>”, “promoting and encouraging respect for human rights and for fundamental freedoms for all without distinction as to race, sex, language, or religion”</w:t>
      </w:r>
    </w:p>
    <w:p w14:paraId="1A45874A" w14:textId="77777777" w:rsidR="001860F8" w:rsidRDefault="001860F8">
      <w:pPr>
        <w:spacing w:after="0" w:line="240" w:lineRule="auto"/>
        <w:jc w:val="both"/>
        <w:rPr>
          <w:rFonts w:ascii="Cambria" w:eastAsia="Cambria" w:hAnsi="Cambria" w:cs="Cambria"/>
          <w:sz w:val="24"/>
          <w:szCs w:val="24"/>
        </w:rPr>
      </w:pPr>
    </w:p>
    <w:p w14:paraId="7863E4A4" w14:textId="77777777" w:rsidR="001860F8" w:rsidRDefault="00B704AF">
      <w:pPr>
        <w:spacing w:after="0" w:line="240" w:lineRule="auto"/>
        <w:jc w:val="both"/>
        <w:rPr>
          <w:rFonts w:ascii="Cambria" w:eastAsia="Cambria" w:hAnsi="Cambria" w:cs="Cambria"/>
          <w:b/>
          <w:sz w:val="24"/>
          <w:szCs w:val="24"/>
        </w:rPr>
      </w:pPr>
      <w:r>
        <w:rPr>
          <w:rFonts w:ascii="Cambria" w:eastAsia="Cambria" w:hAnsi="Cambria" w:cs="Cambria"/>
          <w:b/>
          <w:sz w:val="24"/>
          <w:szCs w:val="24"/>
        </w:rPr>
        <w:t xml:space="preserve">We recognise the NUG as the legitimate representative of the people of Myanmar and call on </w:t>
      </w:r>
    </w:p>
    <w:p w14:paraId="2B4761B6" w14:textId="77777777" w:rsidR="001860F8" w:rsidRDefault="001860F8">
      <w:pPr>
        <w:spacing w:after="0" w:line="240" w:lineRule="auto"/>
        <w:jc w:val="both"/>
        <w:rPr>
          <w:rFonts w:ascii="Cambria" w:eastAsia="Cambria" w:hAnsi="Cambria" w:cs="Cambria"/>
          <w:sz w:val="24"/>
          <w:szCs w:val="24"/>
        </w:rPr>
      </w:pPr>
    </w:p>
    <w:p w14:paraId="6C7C5FF3"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Governments </w:t>
      </w:r>
      <w:proofErr w:type="gramStart"/>
      <w:r>
        <w:rPr>
          <w:rFonts w:ascii="Cambria" w:eastAsia="Cambria" w:hAnsi="Cambria" w:cs="Cambria"/>
          <w:sz w:val="24"/>
          <w:szCs w:val="24"/>
        </w:rPr>
        <w:t>to;</w:t>
      </w:r>
      <w:proofErr w:type="gramEnd"/>
    </w:p>
    <w:p w14:paraId="7A79EF80" w14:textId="77777777" w:rsidR="001860F8" w:rsidRDefault="001860F8">
      <w:pPr>
        <w:spacing w:after="0" w:line="240" w:lineRule="auto"/>
        <w:jc w:val="both"/>
        <w:rPr>
          <w:rFonts w:ascii="Cambria" w:eastAsia="Cambria" w:hAnsi="Cambria" w:cs="Cambria"/>
          <w:sz w:val="24"/>
          <w:szCs w:val="24"/>
        </w:rPr>
      </w:pPr>
    </w:p>
    <w:p w14:paraId="32E5F604" w14:textId="06CAD66F" w:rsidR="001860F8" w:rsidRPr="002A1BB2" w:rsidRDefault="00B704AF">
      <w:pPr>
        <w:numPr>
          <w:ilvl w:val="0"/>
          <w:numId w:val="2"/>
        </w:numPr>
        <w:rPr>
          <w:rFonts w:ascii="Cambria" w:eastAsia="Cambria" w:hAnsi="Cambria" w:cs="Cambria"/>
          <w:bCs/>
          <w:sz w:val="24"/>
          <w:szCs w:val="24"/>
          <w:u w:val="single"/>
        </w:rPr>
      </w:pPr>
      <w:r>
        <w:rPr>
          <w:rFonts w:ascii="Cambria" w:eastAsia="Cambria" w:hAnsi="Cambria" w:cs="Cambria"/>
          <w:sz w:val="24"/>
          <w:szCs w:val="24"/>
        </w:rPr>
        <w:t xml:space="preserve">Ensure the UNGA Credentials Committee, and ultimately the UN General Assembly, </w:t>
      </w:r>
      <w:r w:rsidR="00C93661">
        <w:rPr>
          <w:rFonts w:ascii="Cambria" w:eastAsia="Cambria" w:hAnsi="Cambria" w:cs="Cambria"/>
          <w:sz w:val="24"/>
          <w:szCs w:val="24"/>
        </w:rPr>
        <w:t xml:space="preserve">accepts </w:t>
      </w:r>
      <w:r w:rsidR="002A1BB2">
        <w:rPr>
          <w:rFonts w:ascii="Cambria" w:eastAsia="Cambria" w:hAnsi="Cambria" w:cs="Cambria"/>
          <w:sz w:val="24"/>
          <w:szCs w:val="24"/>
        </w:rPr>
        <w:t xml:space="preserve">the </w:t>
      </w:r>
      <w:r w:rsidR="002A1BB2" w:rsidRPr="002A1BB2">
        <w:rPr>
          <w:rFonts w:ascii="Cambria" w:eastAsia="Cambria" w:hAnsi="Cambria" w:cs="Cambria"/>
          <w:b/>
          <w:bCs/>
          <w:sz w:val="24"/>
          <w:szCs w:val="24"/>
        </w:rPr>
        <w:t>representatives</w:t>
      </w:r>
      <w:r>
        <w:rPr>
          <w:rFonts w:ascii="Cambria" w:eastAsia="Cambria" w:hAnsi="Cambria" w:cs="Cambria"/>
          <w:b/>
          <w:sz w:val="24"/>
          <w:szCs w:val="24"/>
        </w:rPr>
        <w:t xml:space="preserve"> of the NUG as the legitimate representatives of the Republic of the Union of </w:t>
      </w:r>
      <w:r w:rsidRPr="002A1BB2">
        <w:rPr>
          <w:rFonts w:ascii="Cambria" w:eastAsia="Cambria" w:hAnsi="Cambria" w:cs="Cambria"/>
          <w:bCs/>
          <w:sz w:val="24"/>
          <w:szCs w:val="24"/>
          <w:u w:val="single"/>
        </w:rPr>
        <w:t>Myanmar</w:t>
      </w:r>
      <w:r w:rsidR="00C93661" w:rsidRPr="002A1BB2">
        <w:rPr>
          <w:rFonts w:ascii="Cambria" w:eastAsia="Cambria" w:hAnsi="Cambria" w:cs="Cambria"/>
          <w:bCs/>
          <w:sz w:val="24"/>
          <w:szCs w:val="24"/>
          <w:u w:val="single"/>
        </w:rPr>
        <w:t xml:space="preserve"> </w:t>
      </w:r>
      <w:r w:rsidR="00C93661">
        <w:rPr>
          <w:rFonts w:ascii="Cambria" w:eastAsia="Cambria" w:hAnsi="Cambria" w:cs="Cambria"/>
          <w:bCs/>
          <w:sz w:val="24"/>
          <w:szCs w:val="24"/>
          <w:u w:val="single"/>
        </w:rPr>
        <w:t xml:space="preserve">and </w:t>
      </w:r>
      <w:r w:rsidR="00C93661" w:rsidRPr="002A1BB2">
        <w:rPr>
          <w:rFonts w:ascii="Cambria" w:eastAsia="Cambria" w:hAnsi="Cambria" w:cs="Cambria"/>
          <w:bCs/>
          <w:sz w:val="24"/>
          <w:szCs w:val="24"/>
          <w:u w:val="single"/>
        </w:rPr>
        <w:t xml:space="preserve">maintains recognition of Kyaw Moe Tun as the current Myanmar Ambassador to </w:t>
      </w:r>
      <w:proofErr w:type="gramStart"/>
      <w:r w:rsidR="00C93661" w:rsidRPr="002A1BB2">
        <w:rPr>
          <w:rFonts w:ascii="Cambria" w:eastAsia="Cambria" w:hAnsi="Cambria" w:cs="Cambria"/>
          <w:bCs/>
          <w:sz w:val="24"/>
          <w:szCs w:val="24"/>
          <w:u w:val="single"/>
        </w:rPr>
        <w:t>UN</w:t>
      </w:r>
      <w:r w:rsidR="002A1BB2">
        <w:rPr>
          <w:rFonts w:ascii="Cambria" w:eastAsia="Cambria" w:hAnsi="Cambria" w:cs="Cambria"/>
          <w:bCs/>
          <w:sz w:val="24"/>
          <w:szCs w:val="24"/>
          <w:u w:val="single"/>
        </w:rPr>
        <w:t>;</w:t>
      </w:r>
      <w:proofErr w:type="gramEnd"/>
    </w:p>
    <w:p w14:paraId="3B1BBC50" w14:textId="0FA2E649" w:rsidR="001860F8" w:rsidRDefault="00B704AF">
      <w:pPr>
        <w:numPr>
          <w:ilvl w:val="0"/>
          <w:numId w:val="2"/>
        </w:numPr>
        <w:rPr>
          <w:sz w:val="24"/>
          <w:szCs w:val="24"/>
        </w:rPr>
      </w:pPr>
      <w:r>
        <w:rPr>
          <w:rFonts w:ascii="Cambria" w:eastAsia="Cambria" w:hAnsi="Cambria" w:cs="Cambria"/>
          <w:sz w:val="24"/>
          <w:szCs w:val="24"/>
        </w:rPr>
        <w:t xml:space="preserve">Reject the claim of the military junta to represent the peoples of Myanmar in any UN official </w:t>
      </w:r>
      <w:proofErr w:type="gramStart"/>
      <w:r>
        <w:rPr>
          <w:rFonts w:ascii="Cambria" w:eastAsia="Cambria" w:hAnsi="Cambria" w:cs="Cambria"/>
          <w:sz w:val="24"/>
          <w:szCs w:val="24"/>
        </w:rPr>
        <w:t>functions</w:t>
      </w:r>
      <w:r w:rsidR="002A1BB2">
        <w:rPr>
          <w:rFonts w:ascii="Cambria" w:eastAsia="Cambria" w:hAnsi="Cambria" w:cs="Cambria"/>
          <w:sz w:val="24"/>
          <w:szCs w:val="24"/>
        </w:rPr>
        <w:t>;</w:t>
      </w:r>
      <w:proofErr w:type="gramEnd"/>
    </w:p>
    <w:p w14:paraId="32142021" w14:textId="48A39F0E" w:rsidR="001860F8" w:rsidRDefault="00B704AF">
      <w:pPr>
        <w:numPr>
          <w:ilvl w:val="0"/>
          <w:numId w:val="2"/>
        </w:numPr>
        <w:rPr>
          <w:sz w:val="24"/>
          <w:szCs w:val="24"/>
        </w:rPr>
      </w:pPr>
      <w:r>
        <w:rPr>
          <w:rFonts w:ascii="Cambria" w:eastAsia="Cambria" w:hAnsi="Cambria" w:cs="Cambria"/>
          <w:sz w:val="24"/>
          <w:szCs w:val="24"/>
        </w:rPr>
        <w:lastRenderedPageBreak/>
        <w:t xml:space="preserve">Establish diplomatic relationships with the NUG as the legitimate representative of the peoples of </w:t>
      </w:r>
      <w:proofErr w:type="gramStart"/>
      <w:r>
        <w:rPr>
          <w:rFonts w:ascii="Cambria" w:eastAsia="Cambria" w:hAnsi="Cambria" w:cs="Cambria"/>
          <w:sz w:val="24"/>
          <w:szCs w:val="24"/>
        </w:rPr>
        <w:t>Myanmar</w:t>
      </w:r>
      <w:r w:rsidR="002A1BB2">
        <w:rPr>
          <w:rFonts w:ascii="Cambria" w:eastAsia="Cambria" w:hAnsi="Cambria" w:cs="Cambria"/>
          <w:sz w:val="24"/>
          <w:szCs w:val="24"/>
        </w:rPr>
        <w:t>;</w:t>
      </w:r>
      <w:proofErr w:type="gramEnd"/>
    </w:p>
    <w:p w14:paraId="49216E60" w14:textId="2064943E" w:rsidR="001860F8" w:rsidRDefault="00B704AF">
      <w:pPr>
        <w:numPr>
          <w:ilvl w:val="0"/>
          <w:numId w:val="2"/>
        </w:numPr>
        <w:rPr>
          <w:sz w:val="24"/>
          <w:szCs w:val="24"/>
        </w:rPr>
      </w:pPr>
      <w:r>
        <w:rPr>
          <w:rFonts w:ascii="Cambria" w:eastAsia="Cambria" w:hAnsi="Cambria" w:cs="Cambria"/>
          <w:sz w:val="24"/>
          <w:szCs w:val="24"/>
        </w:rPr>
        <w:t xml:space="preserve">Sever any diplomatic or economic ties with the military and end any direct or indirect economic engagement with the military or their families or with companies engaging with the military or their </w:t>
      </w:r>
      <w:proofErr w:type="gramStart"/>
      <w:r>
        <w:rPr>
          <w:rFonts w:ascii="Cambria" w:eastAsia="Cambria" w:hAnsi="Cambria" w:cs="Cambria"/>
          <w:sz w:val="24"/>
          <w:szCs w:val="24"/>
        </w:rPr>
        <w:t>families</w:t>
      </w:r>
      <w:r w:rsidR="002A1BB2">
        <w:rPr>
          <w:rFonts w:ascii="Cambria" w:eastAsia="Cambria" w:hAnsi="Cambria" w:cs="Cambria"/>
          <w:sz w:val="24"/>
          <w:szCs w:val="24"/>
        </w:rPr>
        <w:t>;</w:t>
      </w:r>
      <w:proofErr w:type="gramEnd"/>
    </w:p>
    <w:p w14:paraId="2294314B" w14:textId="53BD975E" w:rsidR="001860F8" w:rsidRDefault="00B704AF">
      <w:pPr>
        <w:numPr>
          <w:ilvl w:val="0"/>
          <w:numId w:val="2"/>
        </w:numPr>
        <w:rPr>
          <w:sz w:val="24"/>
          <w:szCs w:val="24"/>
        </w:rPr>
      </w:pPr>
      <w:r>
        <w:rPr>
          <w:rFonts w:ascii="Cambria" w:eastAsia="Cambria" w:hAnsi="Cambria" w:cs="Cambria"/>
          <w:sz w:val="24"/>
          <w:szCs w:val="24"/>
        </w:rPr>
        <w:t>Refer the crimes committed by military leaders against workers and the peoples of Myanmar during this attempted co</w:t>
      </w:r>
      <w:r w:rsidR="002A1BB2">
        <w:rPr>
          <w:rFonts w:ascii="Cambria" w:eastAsia="Cambria" w:hAnsi="Cambria" w:cs="Cambria"/>
          <w:sz w:val="24"/>
          <w:szCs w:val="24"/>
        </w:rPr>
        <w:t>u</w:t>
      </w:r>
      <w:r>
        <w:rPr>
          <w:rFonts w:ascii="Cambria" w:eastAsia="Cambria" w:hAnsi="Cambria" w:cs="Cambria"/>
          <w:sz w:val="24"/>
          <w:szCs w:val="24"/>
        </w:rPr>
        <w:t xml:space="preserve">p to the International Criminal </w:t>
      </w:r>
      <w:proofErr w:type="gramStart"/>
      <w:r>
        <w:rPr>
          <w:rFonts w:ascii="Cambria" w:eastAsia="Cambria" w:hAnsi="Cambria" w:cs="Cambria"/>
          <w:sz w:val="24"/>
          <w:szCs w:val="24"/>
        </w:rPr>
        <w:t>Court</w:t>
      </w:r>
      <w:r w:rsidR="002A1BB2">
        <w:rPr>
          <w:rFonts w:ascii="Cambria" w:eastAsia="Cambria" w:hAnsi="Cambria" w:cs="Cambria"/>
          <w:sz w:val="24"/>
          <w:szCs w:val="24"/>
        </w:rPr>
        <w:t>;</w:t>
      </w:r>
      <w:proofErr w:type="gramEnd"/>
    </w:p>
    <w:p w14:paraId="2A33CA9C" w14:textId="58EBC5A1" w:rsidR="001860F8" w:rsidRDefault="00B704AF">
      <w:pPr>
        <w:numPr>
          <w:ilvl w:val="0"/>
          <w:numId w:val="2"/>
        </w:numPr>
        <w:rPr>
          <w:sz w:val="24"/>
          <w:szCs w:val="24"/>
        </w:rPr>
      </w:pPr>
      <w:r>
        <w:rPr>
          <w:rFonts w:ascii="Cambria" w:eastAsia="Cambria" w:hAnsi="Cambria" w:cs="Cambria"/>
          <w:sz w:val="24"/>
          <w:szCs w:val="24"/>
        </w:rPr>
        <w:t xml:space="preserve">Increase development assistance and disaster relief to the peoples of Myanmar through the NUG or other methods supported by the NUG and ensure no funds or benefits are directed to the </w:t>
      </w:r>
      <w:proofErr w:type="gramStart"/>
      <w:r>
        <w:rPr>
          <w:rFonts w:ascii="Cambria" w:eastAsia="Cambria" w:hAnsi="Cambria" w:cs="Cambria"/>
          <w:sz w:val="24"/>
          <w:szCs w:val="24"/>
        </w:rPr>
        <w:t>military</w:t>
      </w:r>
      <w:r w:rsidR="002A1BB2">
        <w:rPr>
          <w:rFonts w:ascii="Cambria" w:eastAsia="Cambria" w:hAnsi="Cambria" w:cs="Cambria"/>
          <w:sz w:val="24"/>
          <w:szCs w:val="24"/>
        </w:rPr>
        <w:t>;</w:t>
      </w:r>
      <w:proofErr w:type="gramEnd"/>
    </w:p>
    <w:p w14:paraId="1FF09DA3" w14:textId="52FED27F" w:rsidR="001860F8" w:rsidRDefault="00B704AF">
      <w:pPr>
        <w:numPr>
          <w:ilvl w:val="0"/>
          <w:numId w:val="2"/>
        </w:numPr>
        <w:rPr>
          <w:sz w:val="24"/>
          <w:szCs w:val="24"/>
        </w:rPr>
      </w:pPr>
      <w:r>
        <w:rPr>
          <w:rFonts w:ascii="Cambria" w:eastAsia="Cambria" w:hAnsi="Cambria" w:cs="Cambria"/>
          <w:sz w:val="24"/>
          <w:szCs w:val="24"/>
        </w:rPr>
        <w:t xml:space="preserve">Countries refrain from proceeding with the ratification or implementation of the Regional Comprehensive Economic Partnership (RCEP), or any trade agreements with Myanmar and, when a civilian government is restored, to conduct an impact assessment to determine the trade needs of Myanmar in light of the multiple crisis the country has </w:t>
      </w:r>
      <w:proofErr w:type="gramStart"/>
      <w:r>
        <w:rPr>
          <w:rFonts w:ascii="Cambria" w:eastAsia="Cambria" w:hAnsi="Cambria" w:cs="Cambria"/>
          <w:sz w:val="24"/>
          <w:szCs w:val="24"/>
        </w:rPr>
        <w:t>endured</w:t>
      </w:r>
      <w:r w:rsidR="002A1BB2">
        <w:rPr>
          <w:rFonts w:ascii="Cambria" w:eastAsia="Cambria" w:hAnsi="Cambria" w:cs="Cambria"/>
          <w:sz w:val="24"/>
          <w:szCs w:val="24"/>
        </w:rPr>
        <w:t>;</w:t>
      </w:r>
      <w:proofErr w:type="gramEnd"/>
    </w:p>
    <w:p w14:paraId="6CDC3D52" w14:textId="561322F7" w:rsidR="001860F8" w:rsidRDefault="00B704AF">
      <w:pPr>
        <w:numPr>
          <w:ilvl w:val="0"/>
          <w:numId w:val="2"/>
        </w:numPr>
        <w:rPr>
          <w:sz w:val="24"/>
          <w:szCs w:val="24"/>
        </w:rPr>
      </w:pPr>
      <w:r>
        <w:rPr>
          <w:rFonts w:ascii="Cambria" w:eastAsia="Cambria" w:hAnsi="Cambria" w:cs="Cambria"/>
          <w:sz w:val="24"/>
          <w:szCs w:val="24"/>
        </w:rPr>
        <w:t xml:space="preserve">ASEAN countries, ensure that the ASEAN Special Envoy meets with the NUG, trade unions and civil society organisations and ensures the unconditional release of political prisoners including trade </w:t>
      </w:r>
      <w:r w:rsidR="00545444">
        <w:rPr>
          <w:rFonts w:ascii="Cambria" w:eastAsia="Cambria" w:hAnsi="Cambria" w:cs="Cambria"/>
          <w:sz w:val="24"/>
          <w:szCs w:val="24"/>
        </w:rPr>
        <w:t>unionist,</w:t>
      </w:r>
      <w:r>
        <w:rPr>
          <w:rFonts w:ascii="Cambria" w:eastAsia="Cambria" w:hAnsi="Cambria" w:cs="Cambria"/>
          <w:sz w:val="24"/>
          <w:szCs w:val="24"/>
        </w:rPr>
        <w:t xml:space="preserve"> a cessation of military violence and restoration of civilian government</w:t>
      </w:r>
      <w:r w:rsidR="002A1BB2">
        <w:rPr>
          <w:rFonts w:ascii="Cambria" w:eastAsia="Cambria" w:hAnsi="Cambria" w:cs="Cambria"/>
          <w:sz w:val="24"/>
          <w:szCs w:val="24"/>
        </w:rPr>
        <w:t>.</w:t>
      </w:r>
    </w:p>
    <w:p w14:paraId="58295B17" w14:textId="77777777" w:rsidR="001860F8" w:rsidRDefault="00B704AF">
      <w:pPr>
        <w:rPr>
          <w:rFonts w:ascii="Cambria" w:eastAsia="Cambria" w:hAnsi="Cambria" w:cs="Cambria"/>
          <w:sz w:val="24"/>
          <w:szCs w:val="24"/>
        </w:rPr>
      </w:pPr>
      <w:r>
        <w:rPr>
          <w:rFonts w:ascii="Cambria" w:eastAsia="Cambria" w:hAnsi="Cambria" w:cs="Cambria"/>
          <w:sz w:val="24"/>
          <w:szCs w:val="24"/>
        </w:rPr>
        <w:t>Government of Myanmar (NUG)</w:t>
      </w:r>
    </w:p>
    <w:p w14:paraId="45985533" w14:textId="2924B4AF"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 xml:space="preserve">Continue efforts to support the rights of the people of Myanmar to self-determination and to achieve </w:t>
      </w:r>
      <w:proofErr w:type="gramStart"/>
      <w:r>
        <w:rPr>
          <w:rFonts w:ascii="Cambria" w:eastAsia="Cambria" w:hAnsi="Cambria" w:cs="Cambria"/>
          <w:color w:val="000000"/>
          <w:sz w:val="24"/>
          <w:szCs w:val="24"/>
        </w:rPr>
        <w:t>democracy</w:t>
      </w:r>
      <w:r w:rsidR="002A1BB2">
        <w:rPr>
          <w:rFonts w:ascii="Cambria" w:eastAsia="Cambria" w:hAnsi="Cambria" w:cs="Cambria"/>
          <w:color w:val="000000"/>
          <w:sz w:val="24"/>
          <w:szCs w:val="24"/>
        </w:rPr>
        <w:t>;</w:t>
      </w:r>
      <w:proofErr w:type="gramEnd"/>
    </w:p>
    <w:p w14:paraId="00096930" w14:textId="778572CC"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Facilitate</w:t>
      </w:r>
      <w:r>
        <w:rPr>
          <w:rFonts w:ascii="Cambria" w:eastAsia="Cambria" w:hAnsi="Cambria" w:cs="Cambria"/>
          <w:sz w:val="24"/>
          <w:szCs w:val="24"/>
        </w:rPr>
        <w:t>d</w:t>
      </w:r>
      <w:r>
        <w:rPr>
          <w:rFonts w:ascii="Cambria" w:eastAsia="Cambria" w:hAnsi="Cambria" w:cs="Cambria"/>
          <w:color w:val="000000"/>
          <w:sz w:val="24"/>
          <w:szCs w:val="24"/>
        </w:rPr>
        <w:t xml:space="preserve"> the move toward a new </w:t>
      </w:r>
      <w:r w:rsidR="00C93661">
        <w:rPr>
          <w:rFonts w:ascii="Cambria" w:eastAsia="Cambria" w:hAnsi="Cambria" w:cs="Cambria"/>
          <w:color w:val="000000"/>
          <w:sz w:val="24"/>
          <w:szCs w:val="24"/>
        </w:rPr>
        <w:t xml:space="preserve">democratic federal </w:t>
      </w:r>
      <w:r>
        <w:rPr>
          <w:rFonts w:ascii="Cambria" w:eastAsia="Cambria" w:hAnsi="Cambria" w:cs="Cambria"/>
          <w:color w:val="000000"/>
          <w:sz w:val="24"/>
          <w:szCs w:val="24"/>
        </w:rPr>
        <w:t xml:space="preserve">constitution that respects all fundamental human rights and freedoms and ensures an entirely civilian, representative, democratic </w:t>
      </w:r>
      <w:proofErr w:type="gramStart"/>
      <w:r>
        <w:rPr>
          <w:rFonts w:ascii="Cambria" w:eastAsia="Cambria" w:hAnsi="Cambria" w:cs="Cambria"/>
          <w:color w:val="000000"/>
          <w:sz w:val="24"/>
          <w:szCs w:val="24"/>
        </w:rPr>
        <w:t>government</w:t>
      </w:r>
      <w:r w:rsidR="002A1BB2">
        <w:rPr>
          <w:rFonts w:ascii="Cambria" w:eastAsia="Cambria" w:hAnsi="Cambria" w:cs="Cambria"/>
          <w:color w:val="000000"/>
          <w:sz w:val="24"/>
          <w:szCs w:val="24"/>
        </w:rPr>
        <w:t>;</w:t>
      </w:r>
      <w:proofErr w:type="gramEnd"/>
    </w:p>
    <w:p w14:paraId="0414F9E2" w14:textId="2CD93293" w:rsidR="001860F8" w:rsidRDefault="00B704AF">
      <w:pPr>
        <w:numPr>
          <w:ilvl w:val="0"/>
          <w:numId w:val="3"/>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Recognise the efforts of workers and their trade unions in the defence of democracy and commit to a new labour legislative and policy framework that enables unions to prosper without hindrance and all workers to enjoy decent work and fundamental human rights</w:t>
      </w:r>
      <w:r w:rsidR="002A1BB2">
        <w:rPr>
          <w:rFonts w:ascii="Cambria" w:eastAsia="Cambria" w:hAnsi="Cambria" w:cs="Cambria"/>
          <w:color w:val="000000"/>
          <w:sz w:val="24"/>
          <w:szCs w:val="24"/>
        </w:rPr>
        <w:t>.</w:t>
      </w:r>
    </w:p>
    <w:p w14:paraId="33C3035C" w14:textId="77777777" w:rsidR="001860F8" w:rsidRDefault="00B704AF">
      <w:pPr>
        <w:rPr>
          <w:rFonts w:ascii="Cambria" w:eastAsia="Cambria" w:hAnsi="Cambria" w:cs="Cambria"/>
          <w:sz w:val="24"/>
          <w:szCs w:val="24"/>
        </w:rPr>
      </w:pPr>
      <w:r>
        <w:rPr>
          <w:rFonts w:ascii="Cambria" w:eastAsia="Cambria" w:hAnsi="Cambria" w:cs="Cambria"/>
          <w:sz w:val="24"/>
          <w:szCs w:val="24"/>
        </w:rPr>
        <w:t xml:space="preserve">Private Sector </w:t>
      </w:r>
    </w:p>
    <w:p w14:paraId="5B64A0A7" w14:textId="5591FC2A" w:rsidR="001860F8" w:rsidRDefault="00B704AF" w:rsidP="002A1BB2">
      <w:pPr>
        <w:numPr>
          <w:ilvl w:val="0"/>
          <w:numId w:val="6"/>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 xml:space="preserve">Cease any direct or indirect business operations in Myanmar that directly or indirectly provide finance, including through the extraction of taxes, or material support, to the </w:t>
      </w:r>
      <w:proofErr w:type="gramStart"/>
      <w:r>
        <w:rPr>
          <w:rFonts w:ascii="Cambria" w:eastAsia="Cambria" w:hAnsi="Cambria" w:cs="Cambria"/>
          <w:color w:val="000000"/>
          <w:sz w:val="24"/>
          <w:szCs w:val="24"/>
        </w:rPr>
        <w:t>military</w:t>
      </w:r>
      <w:r w:rsidR="002A1BB2">
        <w:rPr>
          <w:rFonts w:ascii="Cambria" w:eastAsia="Cambria" w:hAnsi="Cambria" w:cs="Cambria"/>
          <w:color w:val="000000"/>
          <w:sz w:val="24"/>
          <w:szCs w:val="24"/>
        </w:rPr>
        <w:t>;</w:t>
      </w:r>
      <w:proofErr w:type="gramEnd"/>
    </w:p>
    <w:p w14:paraId="3E741231" w14:textId="77777777" w:rsidR="001860F8" w:rsidRDefault="00B704AF" w:rsidP="002A1BB2">
      <w:pPr>
        <w:numPr>
          <w:ilvl w:val="0"/>
          <w:numId w:val="6"/>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Maintain, where possible, wages and livelihoods of workers in Myanmar,</w:t>
      </w:r>
    </w:p>
    <w:p w14:paraId="05EAAE62" w14:textId="4208AAF2" w:rsidR="001860F8" w:rsidRDefault="00B704AF" w:rsidP="002A1BB2">
      <w:pPr>
        <w:numPr>
          <w:ilvl w:val="0"/>
          <w:numId w:val="6"/>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Hold any taxes or payments that would be paid to the government of Myanmar or holding companies in trust to be provided to the democratic government when fully </w:t>
      </w:r>
      <w:proofErr w:type="gramStart"/>
      <w:r>
        <w:rPr>
          <w:rFonts w:ascii="Cambria" w:eastAsia="Cambria" w:hAnsi="Cambria" w:cs="Cambria"/>
          <w:color w:val="000000"/>
          <w:sz w:val="24"/>
          <w:szCs w:val="24"/>
        </w:rPr>
        <w:t>restored</w:t>
      </w:r>
      <w:r w:rsidR="002A1BB2">
        <w:rPr>
          <w:rFonts w:ascii="Cambria" w:eastAsia="Cambria" w:hAnsi="Cambria" w:cs="Cambria"/>
          <w:color w:val="000000"/>
          <w:sz w:val="24"/>
          <w:szCs w:val="24"/>
        </w:rPr>
        <w:t>;</w:t>
      </w:r>
      <w:proofErr w:type="gramEnd"/>
    </w:p>
    <w:p w14:paraId="17308B25" w14:textId="6A125E73" w:rsidR="001860F8" w:rsidRDefault="00B704AF" w:rsidP="002A1BB2">
      <w:pPr>
        <w:numPr>
          <w:ilvl w:val="0"/>
          <w:numId w:val="6"/>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Respect Convention</w:t>
      </w:r>
      <w:r w:rsidR="00A83973">
        <w:rPr>
          <w:rFonts w:ascii="Cambria" w:eastAsia="Cambria" w:hAnsi="Cambria" w:cs="Cambria"/>
          <w:color w:val="000000"/>
          <w:sz w:val="24"/>
          <w:szCs w:val="24"/>
        </w:rPr>
        <w:t>s</w:t>
      </w:r>
      <w:r>
        <w:rPr>
          <w:rFonts w:ascii="Cambria" w:eastAsia="Cambria" w:hAnsi="Cambria" w:cs="Cambria"/>
          <w:color w:val="000000"/>
          <w:sz w:val="24"/>
          <w:szCs w:val="24"/>
        </w:rPr>
        <w:t xml:space="preserve"> No. 87 </w:t>
      </w:r>
      <w:r w:rsidR="00A83973">
        <w:rPr>
          <w:rFonts w:ascii="Cambria" w:eastAsia="Cambria" w:hAnsi="Cambria" w:cs="Cambria"/>
          <w:color w:val="000000"/>
          <w:sz w:val="24"/>
          <w:szCs w:val="24"/>
        </w:rPr>
        <w:t xml:space="preserve">and 98 </w:t>
      </w:r>
      <w:r>
        <w:rPr>
          <w:rFonts w:ascii="Cambria" w:eastAsia="Cambria" w:hAnsi="Cambria" w:cs="Cambria"/>
          <w:color w:val="000000"/>
          <w:sz w:val="24"/>
          <w:szCs w:val="24"/>
        </w:rPr>
        <w:t xml:space="preserve">and ensure that workers and employers </w:t>
      </w:r>
      <w:r w:rsidR="00545444">
        <w:rPr>
          <w:rFonts w:ascii="Cambria" w:eastAsia="Cambria" w:hAnsi="Cambria" w:cs="Cambria"/>
          <w:color w:val="000000"/>
          <w:sz w:val="24"/>
          <w:szCs w:val="24"/>
        </w:rPr>
        <w:t>can</w:t>
      </w:r>
      <w:r>
        <w:rPr>
          <w:rFonts w:ascii="Cambria" w:eastAsia="Cambria" w:hAnsi="Cambria" w:cs="Cambria"/>
          <w:color w:val="000000"/>
          <w:sz w:val="24"/>
          <w:szCs w:val="24"/>
        </w:rPr>
        <w:t xml:space="preserve"> exercise their freedom of association rights in a climate of freedom and security, free from violence, arbitrary </w:t>
      </w:r>
      <w:r w:rsidR="002A1BB2">
        <w:rPr>
          <w:rFonts w:ascii="Cambria" w:eastAsia="Cambria" w:hAnsi="Cambria" w:cs="Cambria"/>
          <w:color w:val="000000"/>
          <w:sz w:val="24"/>
          <w:szCs w:val="24"/>
        </w:rPr>
        <w:t>arrest,</w:t>
      </w:r>
      <w:r>
        <w:rPr>
          <w:rFonts w:ascii="Cambria" w:eastAsia="Cambria" w:hAnsi="Cambria" w:cs="Cambria"/>
          <w:color w:val="000000"/>
          <w:sz w:val="24"/>
          <w:szCs w:val="24"/>
        </w:rPr>
        <w:t xml:space="preserve"> and detention</w:t>
      </w:r>
      <w:r w:rsidR="002A1BB2">
        <w:rPr>
          <w:rFonts w:ascii="Cambria" w:eastAsia="Cambria" w:hAnsi="Cambria" w:cs="Cambria"/>
          <w:color w:val="000000"/>
          <w:sz w:val="24"/>
          <w:szCs w:val="24"/>
        </w:rPr>
        <w:t>.</w:t>
      </w:r>
    </w:p>
    <w:p w14:paraId="3C56BDFE" w14:textId="77777777" w:rsidR="001860F8" w:rsidRDefault="00B704AF">
      <w:pPr>
        <w:rPr>
          <w:rFonts w:ascii="Cambria" w:eastAsia="Cambria" w:hAnsi="Cambria" w:cs="Cambria"/>
          <w:sz w:val="24"/>
          <w:szCs w:val="24"/>
        </w:rPr>
      </w:pPr>
      <w:r>
        <w:rPr>
          <w:rFonts w:ascii="Cambria" w:eastAsia="Cambria" w:hAnsi="Cambria" w:cs="Cambria"/>
          <w:sz w:val="24"/>
          <w:szCs w:val="24"/>
        </w:rPr>
        <w:t>UN bodies</w:t>
      </w:r>
    </w:p>
    <w:p w14:paraId="66C391E9" w14:textId="6A579327" w:rsidR="001860F8" w:rsidRDefault="00B704AF" w:rsidP="002A1BB2">
      <w:pPr>
        <w:numPr>
          <w:ilvl w:val="0"/>
          <w:numId w:val="7"/>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Provide development assistance and disaster relief to the peoples of Myanmar through the NUG or other methods supported by the NUG and ensure no funds or benefits are directed to the military</w:t>
      </w:r>
      <w:r w:rsidR="002A1BB2">
        <w:rPr>
          <w:rFonts w:ascii="Cambria" w:eastAsia="Cambria" w:hAnsi="Cambria" w:cs="Cambria"/>
          <w:color w:val="000000"/>
          <w:sz w:val="24"/>
          <w:szCs w:val="24"/>
        </w:rPr>
        <w:t>.</w:t>
      </w:r>
    </w:p>
    <w:p w14:paraId="77C19346" w14:textId="77777777" w:rsidR="001860F8" w:rsidRDefault="001860F8">
      <w:pPr>
        <w:pBdr>
          <w:top w:val="nil"/>
          <w:left w:val="nil"/>
          <w:bottom w:val="nil"/>
          <w:right w:val="nil"/>
          <w:between w:val="nil"/>
        </w:pBdr>
        <w:ind w:left="1080"/>
        <w:rPr>
          <w:rFonts w:ascii="Cambria" w:eastAsia="Cambria" w:hAnsi="Cambria" w:cs="Cambria"/>
          <w:color w:val="000000"/>
          <w:sz w:val="24"/>
          <w:szCs w:val="24"/>
        </w:rPr>
      </w:pPr>
    </w:p>
    <w:p w14:paraId="583BD964" w14:textId="4733A8F2" w:rsidR="001860F8" w:rsidRDefault="00B704AF">
      <w:pPr>
        <w:rPr>
          <w:rFonts w:ascii="Cambria" w:eastAsia="Cambria" w:hAnsi="Cambria" w:cs="Cambria"/>
          <w:sz w:val="24"/>
          <w:szCs w:val="24"/>
        </w:rPr>
      </w:pPr>
      <w:r>
        <w:rPr>
          <w:rFonts w:ascii="Cambria" w:eastAsia="Cambria" w:hAnsi="Cambria" w:cs="Cambria"/>
          <w:sz w:val="24"/>
          <w:szCs w:val="24"/>
        </w:rPr>
        <w:t xml:space="preserve">Unions, </w:t>
      </w:r>
      <w:r w:rsidR="00545444">
        <w:rPr>
          <w:rFonts w:ascii="Cambria" w:eastAsia="Cambria" w:hAnsi="Cambria" w:cs="Cambria"/>
          <w:sz w:val="24"/>
          <w:szCs w:val="24"/>
        </w:rPr>
        <w:t>workers,</w:t>
      </w:r>
      <w:r>
        <w:rPr>
          <w:rFonts w:ascii="Cambria" w:eastAsia="Cambria" w:hAnsi="Cambria" w:cs="Cambria"/>
          <w:sz w:val="24"/>
          <w:szCs w:val="24"/>
        </w:rPr>
        <w:t xml:space="preserve"> and social movements</w:t>
      </w:r>
    </w:p>
    <w:p w14:paraId="0B0FC000" w14:textId="5A4E4468" w:rsidR="001860F8" w:rsidRPr="002A1BB2" w:rsidRDefault="00B704AF" w:rsidP="002A1BB2">
      <w:pPr>
        <w:pStyle w:val="ListParagraph"/>
        <w:numPr>
          <w:ilvl w:val="0"/>
          <w:numId w:val="5"/>
        </w:numPr>
        <w:pBdr>
          <w:top w:val="nil"/>
          <w:left w:val="nil"/>
          <w:bottom w:val="nil"/>
          <w:right w:val="nil"/>
          <w:between w:val="nil"/>
        </w:pBdr>
        <w:spacing w:after="0"/>
        <w:rPr>
          <w:rFonts w:ascii="Cambria" w:eastAsia="Cambria" w:hAnsi="Cambria" w:cs="Cambria"/>
          <w:color w:val="000000"/>
          <w:sz w:val="24"/>
          <w:szCs w:val="24"/>
        </w:rPr>
      </w:pPr>
      <w:r w:rsidRPr="002A1BB2">
        <w:rPr>
          <w:rFonts w:ascii="Cambria" w:eastAsia="Cambria" w:hAnsi="Cambria" w:cs="Cambria"/>
          <w:color w:val="000000"/>
          <w:sz w:val="24"/>
          <w:szCs w:val="24"/>
        </w:rPr>
        <w:t xml:space="preserve">Support a </w:t>
      </w:r>
      <w:proofErr w:type="gramStart"/>
      <w:r w:rsidRPr="002A1BB2">
        <w:rPr>
          <w:rFonts w:ascii="Cambria" w:eastAsia="Cambria" w:hAnsi="Cambria" w:cs="Cambria"/>
          <w:color w:val="000000"/>
          <w:sz w:val="24"/>
          <w:szCs w:val="24"/>
        </w:rPr>
        <w:t>global day of action</w:t>
      </w:r>
      <w:proofErr w:type="gramEnd"/>
      <w:r w:rsidRPr="002A1BB2">
        <w:rPr>
          <w:rFonts w:ascii="Cambria" w:eastAsia="Cambria" w:hAnsi="Cambria" w:cs="Cambria"/>
          <w:color w:val="000000"/>
          <w:sz w:val="24"/>
          <w:szCs w:val="24"/>
        </w:rPr>
        <w:t xml:space="preserve"> in support of democracy in Myanmar on the 13</w:t>
      </w:r>
      <w:r w:rsidRPr="002A1BB2">
        <w:rPr>
          <w:rFonts w:ascii="Cambria" w:eastAsia="Cambria" w:hAnsi="Cambria" w:cs="Cambria"/>
          <w:color w:val="000000"/>
          <w:sz w:val="24"/>
          <w:szCs w:val="24"/>
          <w:vertAlign w:val="superscript"/>
        </w:rPr>
        <w:t>th</w:t>
      </w:r>
      <w:r w:rsidRPr="002A1BB2">
        <w:rPr>
          <w:rFonts w:ascii="Cambria" w:eastAsia="Cambria" w:hAnsi="Cambria" w:cs="Cambria"/>
          <w:color w:val="000000"/>
          <w:sz w:val="24"/>
          <w:szCs w:val="24"/>
        </w:rPr>
        <w:t xml:space="preserve"> September 2021 and support an ongoing campaign until a democratic government is able to function</w:t>
      </w:r>
      <w:r w:rsidR="002A1BB2">
        <w:rPr>
          <w:rFonts w:ascii="Cambria" w:eastAsia="Cambria" w:hAnsi="Cambria" w:cs="Cambria"/>
          <w:color w:val="000000"/>
          <w:sz w:val="24"/>
          <w:szCs w:val="24"/>
        </w:rPr>
        <w:t>;</w:t>
      </w:r>
    </w:p>
    <w:p w14:paraId="76457E56" w14:textId="184C13EF" w:rsidR="001860F8" w:rsidRPr="002A1BB2" w:rsidRDefault="00B704AF" w:rsidP="002A1BB2">
      <w:pPr>
        <w:pStyle w:val="ListParagraph"/>
        <w:numPr>
          <w:ilvl w:val="0"/>
          <w:numId w:val="5"/>
        </w:numPr>
        <w:pBdr>
          <w:top w:val="nil"/>
          <w:left w:val="nil"/>
          <w:bottom w:val="nil"/>
          <w:right w:val="nil"/>
          <w:between w:val="nil"/>
        </w:pBdr>
        <w:spacing w:after="0"/>
        <w:rPr>
          <w:rFonts w:ascii="Cambria" w:eastAsia="Cambria" w:hAnsi="Cambria" w:cs="Cambria"/>
          <w:color w:val="000000"/>
          <w:sz w:val="24"/>
          <w:szCs w:val="24"/>
        </w:rPr>
      </w:pPr>
      <w:r w:rsidRPr="002A1BB2">
        <w:rPr>
          <w:rFonts w:ascii="Cambria" w:eastAsia="Cambria" w:hAnsi="Cambria" w:cs="Cambria"/>
          <w:color w:val="000000"/>
          <w:sz w:val="24"/>
          <w:szCs w:val="24"/>
        </w:rPr>
        <w:t xml:space="preserve">Provide solidarity and support to unions and workers in Myanmar through financial support, engaging their governments and other expressions of </w:t>
      </w:r>
      <w:proofErr w:type="gramStart"/>
      <w:r w:rsidRPr="002A1BB2">
        <w:rPr>
          <w:rFonts w:ascii="Cambria" w:eastAsia="Cambria" w:hAnsi="Cambria" w:cs="Cambria"/>
          <w:color w:val="000000"/>
          <w:sz w:val="24"/>
          <w:szCs w:val="24"/>
        </w:rPr>
        <w:t>solidarity</w:t>
      </w:r>
      <w:r w:rsidR="002A1BB2">
        <w:rPr>
          <w:rFonts w:ascii="Cambria" w:eastAsia="Cambria" w:hAnsi="Cambria" w:cs="Cambria"/>
          <w:color w:val="000000"/>
          <w:sz w:val="24"/>
          <w:szCs w:val="24"/>
        </w:rPr>
        <w:t>;</w:t>
      </w:r>
      <w:proofErr w:type="gramEnd"/>
    </w:p>
    <w:p w14:paraId="630CAE3D" w14:textId="23E52621" w:rsidR="001860F8" w:rsidRPr="002A1BB2" w:rsidRDefault="00B704AF" w:rsidP="002A1BB2">
      <w:pPr>
        <w:pStyle w:val="ListParagraph"/>
        <w:numPr>
          <w:ilvl w:val="0"/>
          <w:numId w:val="5"/>
        </w:numPr>
        <w:pBdr>
          <w:top w:val="nil"/>
          <w:left w:val="nil"/>
          <w:bottom w:val="nil"/>
          <w:right w:val="nil"/>
          <w:between w:val="nil"/>
        </w:pBdr>
        <w:spacing w:after="0"/>
        <w:rPr>
          <w:rFonts w:ascii="Cambria" w:eastAsia="Cambria" w:hAnsi="Cambria" w:cs="Cambria"/>
          <w:color w:val="000000"/>
          <w:sz w:val="24"/>
          <w:szCs w:val="24"/>
        </w:rPr>
      </w:pPr>
      <w:r w:rsidRPr="002A1BB2">
        <w:rPr>
          <w:rFonts w:ascii="Cambria" w:eastAsia="Cambria" w:hAnsi="Cambria" w:cs="Cambria"/>
          <w:color w:val="000000"/>
          <w:sz w:val="24"/>
          <w:szCs w:val="24"/>
        </w:rPr>
        <w:t xml:space="preserve">Be prepared to support unions in Myanmar to grow and shape a new, </w:t>
      </w:r>
      <w:r w:rsidR="00545444" w:rsidRPr="002A1BB2">
        <w:rPr>
          <w:rFonts w:ascii="Cambria" w:eastAsia="Cambria" w:hAnsi="Cambria" w:cs="Cambria"/>
          <w:color w:val="000000"/>
          <w:sz w:val="24"/>
          <w:szCs w:val="24"/>
        </w:rPr>
        <w:t>democratic,</w:t>
      </w:r>
      <w:r w:rsidRPr="002A1BB2">
        <w:rPr>
          <w:rFonts w:ascii="Cambria" w:eastAsia="Cambria" w:hAnsi="Cambria" w:cs="Cambria"/>
          <w:color w:val="000000"/>
          <w:sz w:val="24"/>
          <w:szCs w:val="24"/>
        </w:rPr>
        <w:t xml:space="preserve"> and more just Myanmar following the full restoration of civilian government. </w:t>
      </w:r>
    </w:p>
    <w:p w14:paraId="788543E1" w14:textId="77777777" w:rsidR="001860F8" w:rsidRDefault="001860F8">
      <w:pPr>
        <w:pBdr>
          <w:top w:val="nil"/>
          <w:left w:val="nil"/>
          <w:bottom w:val="nil"/>
          <w:right w:val="nil"/>
          <w:between w:val="nil"/>
        </w:pBdr>
        <w:ind w:left="720"/>
        <w:rPr>
          <w:rFonts w:ascii="Cambria" w:eastAsia="Cambria" w:hAnsi="Cambria" w:cs="Cambria"/>
          <w:color w:val="000000"/>
          <w:sz w:val="24"/>
          <w:szCs w:val="24"/>
        </w:rPr>
      </w:pPr>
    </w:p>
    <w:p w14:paraId="2B8A1A42" w14:textId="77777777" w:rsidR="001860F8" w:rsidRDefault="001860F8">
      <w:pPr>
        <w:rPr>
          <w:rFonts w:ascii="Cambria" w:eastAsia="Cambria" w:hAnsi="Cambria" w:cs="Cambria"/>
          <w:sz w:val="24"/>
          <w:szCs w:val="24"/>
        </w:rPr>
      </w:pPr>
    </w:p>
    <w:p w14:paraId="6C1E11D8" w14:textId="77777777" w:rsidR="001860F8" w:rsidRDefault="001860F8">
      <w:pPr>
        <w:spacing w:after="0" w:line="240" w:lineRule="auto"/>
        <w:jc w:val="both"/>
        <w:rPr>
          <w:rFonts w:ascii="Cambria" w:eastAsia="Cambria" w:hAnsi="Cambria" w:cs="Cambria"/>
          <w:sz w:val="24"/>
          <w:szCs w:val="24"/>
        </w:rPr>
      </w:pPr>
    </w:p>
    <w:sectPr w:rsidR="001860F8">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7D34D" w14:textId="77777777" w:rsidR="006643FE" w:rsidRDefault="006643FE">
      <w:pPr>
        <w:spacing w:after="0" w:line="240" w:lineRule="auto"/>
      </w:pPr>
      <w:r>
        <w:separator/>
      </w:r>
    </w:p>
  </w:endnote>
  <w:endnote w:type="continuationSeparator" w:id="0">
    <w:p w14:paraId="3719ADC7" w14:textId="77777777" w:rsidR="006643FE" w:rsidRDefault="0066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Chakma">
    <w:altName w:val="Noto Sans Chakma"/>
    <w:panose1 w:val="020B0502040504020204"/>
    <w:charset w:val="00"/>
    <w:family w:val="swiss"/>
    <w:pitch w:val="variable"/>
    <w:sig w:usb0="80010003" w:usb1="02002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3132705"/>
      <w:docPartObj>
        <w:docPartGallery w:val="Page Numbers (Bottom of Page)"/>
        <w:docPartUnique/>
      </w:docPartObj>
    </w:sdtPr>
    <w:sdtContent>
      <w:p w14:paraId="4EDAFAC0" w14:textId="438A2670" w:rsidR="002A1BB2" w:rsidRDefault="002A1BB2" w:rsidP="00833D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1BCED8" w14:textId="77777777" w:rsidR="002A1BB2" w:rsidRDefault="002A1BB2" w:rsidP="002A1B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7457729"/>
      <w:docPartObj>
        <w:docPartGallery w:val="Page Numbers (Bottom of Page)"/>
        <w:docPartUnique/>
      </w:docPartObj>
    </w:sdtPr>
    <w:sdtContent>
      <w:p w14:paraId="351A0190" w14:textId="3557A9F6" w:rsidR="002A1BB2" w:rsidRDefault="002A1BB2" w:rsidP="00833D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435D1386" w14:textId="28F48E24" w:rsidR="001860F8" w:rsidRDefault="00B704AF" w:rsidP="002A1BB2">
    <w:pPr>
      <w:pBdr>
        <w:top w:val="nil"/>
        <w:left w:val="nil"/>
        <w:bottom w:val="nil"/>
        <w:right w:val="nil"/>
        <w:between w:val="nil"/>
      </w:pBdr>
      <w:tabs>
        <w:tab w:val="center" w:pos="4680"/>
        <w:tab w:val="right" w:pos="9360"/>
      </w:tabs>
      <w:spacing w:after="0" w:line="240" w:lineRule="auto"/>
      <w:ind w:right="360"/>
      <w:rPr>
        <w:rFonts w:ascii="Cambria" w:eastAsia="Cambria" w:hAnsi="Cambria" w:cs="Cambria"/>
        <w:i/>
        <w:color w:val="434343"/>
        <w:sz w:val="20"/>
        <w:szCs w:val="20"/>
      </w:rPr>
    </w:pPr>
    <w:r>
      <w:rPr>
        <w:rFonts w:ascii="Cambria" w:eastAsia="Cambria" w:hAnsi="Cambria" w:cs="Cambria"/>
        <w:i/>
        <w:color w:val="434343"/>
        <w:sz w:val="20"/>
        <w:szCs w:val="20"/>
      </w:rPr>
      <w:t>Special ARSDC on Myanmar, Communique adopted on 30 Aug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2E39" w14:textId="77777777" w:rsidR="006643FE" w:rsidRDefault="006643FE">
      <w:pPr>
        <w:spacing w:after="0" w:line="240" w:lineRule="auto"/>
      </w:pPr>
      <w:r>
        <w:separator/>
      </w:r>
    </w:p>
  </w:footnote>
  <w:footnote w:type="continuationSeparator" w:id="0">
    <w:p w14:paraId="70F10575" w14:textId="77777777" w:rsidR="006643FE" w:rsidRDefault="00664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2738" w14:textId="77777777" w:rsidR="001860F8" w:rsidRDefault="00B704AF">
    <w:pPr>
      <w:spacing w:after="0" w:line="276" w:lineRule="auto"/>
      <w:rPr>
        <w:color w:val="000000"/>
      </w:rPr>
    </w:pPr>
    <w:r>
      <w:rPr>
        <w:rFonts w:ascii="Arial" w:eastAsia="Arial" w:hAnsi="Arial" w:cs="Arial"/>
        <w:b/>
        <w:noProof/>
      </w:rPr>
      <w:drawing>
        <wp:inline distT="114300" distB="114300" distL="114300" distR="114300" wp14:anchorId="5F3D955F" wp14:editId="58984164">
          <wp:extent cx="5943600" cy="106680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1066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20AAE"/>
    <w:multiLevelType w:val="multilevel"/>
    <w:tmpl w:val="C7E40498"/>
    <w:lvl w:ilvl="0">
      <w:start w:val="1"/>
      <w:numFmt w:val="lowerLetter"/>
      <w:lvlText w:val="%1."/>
      <w:lvlJc w:val="left"/>
      <w:pPr>
        <w:ind w:left="1080" w:hanging="360"/>
      </w:pPr>
      <w:rPr>
        <w:rFonts w:ascii="Cambria" w:eastAsia="Cambria" w:hAnsi="Cambria" w:cs="Cambria"/>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14C76AF"/>
    <w:multiLevelType w:val="multilevel"/>
    <w:tmpl w:val="F562641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63B2299"/>
    <w:multiLevelType w:val="hybridMultilevel"/>
    <w:tmpl w:val="EC424CA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D350AEB"/>
    <w:multiLevelType w:val="multilevel"/>
    <w:tmpl w:val="F562641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5FC0118C"/>
    <w:multiLevelType w:val="multilevel"/>
    <w:tmpl w:val="9C7268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0726BB"/>
    <w:multiLevelType w:val="multilevel"/>
    <w:tmpl w:val="F562641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71034286"/>
    <w:multiLevelType w:val="hybridMultilevel"/>
    <w:tmpl w:val="893C5C1E"/>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0F8"/>
    <w:rsid w:val="000B56A4"/>
    <w:rsid w:val="001860F8"/>
    <w:rsid w:val="002A1BB2"/>
    <w:rsid w:val="00545444"/>
    <w:rsid w:val="006643FE"/>
    <w:rsid w:val="007D4C09"/>
    <w:rsid w:val="009539CB"/>
    <w:rsid w:val="00A83973"/>
    <w:rsid w:val="00B704AF"/>
    <w:rsid w:val="00C93661"/>
    <w:rsid w:val="00E66398"/>
    <w:rsid w:val="00FD536E"/>
  </w:rsids>
  <m:mathPr>
    <m:mathFont m:val="Cambria Math"/>
    <m:brkBin m:val="before"/>
    <m:brkBinSub m:val="--"/>
    <m:smallFrac m:val="0"/>
    <m:dispDef/>
    <m:lMargin m:val="0"/>
    <m:rMargin m:val="0"/>
    <m:defJc m:val="centerGroup"/>
    <m:wrapIndent m:val="1440"/>
    <m:intLim m:val="subSup"/>
    <m:naryLim m:val="undOvr"/>
  </m:mathPr>
  <w:themeFontLang w:val="en-MY"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6E1E4"/>
  <w15:docId w15:val="{C45D4CE7-F4E4-064D-8C4D-3BE017C5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PH"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634C86"/>
    <w:pPr>
      <w:spacing w:after="0" w:line="240" w:lineRule="auto"/>
    </w:pPr>
    <w:rPr>
      <w:rFonts w:ascii="Lucida Console" w:eastAsia="Times New Roman" w:hAnsi="Lucida Console" w:cs="Times New Roman"/>
      <w:sz w:val="40"/>
      <w:szCs w:val="24"/>
      <w:lang w:eastAsia="fr-FR"/>
    </w:rPr>
  </w:style>
  <w:style w:type="character" w:customStyle="1" w:styleId="BodyTextChar">
    <w:name w:val="Body Text Char"/>
    <w:basedOn w:val="DefaultParagraphFont"/>
    <w:link w:val="BodyText"/>
    <w:rsid w:val="00634C86"/>
    <w:rPr>
      <w:rFonts w:ascii="Lucida Console" w:eastAsia="Times New Roman" w:hAnsi="Lucida Console" w:cs="Times New Roman"/>
      <w:sz w:val="40"/>
      <w:szCs w:val="24"/>
      <w:lang w:val="en-GB" w:eastAsia="fr-FR"/>
    </w:rPr>
  </w:style>
  <w:style w:type="paragraph" w:styleId="BodyText2">
    <w:name w:val="Body Text 2"/>
    <w:basedOn w:val="Normal"/>
    <w:link w:val="BodyText2Char"/>
    <w:rsid w:val="00634C86"/>
    <w:pPr>
      <w:spacing w:after="0" w:line="240" w:lineRule="auto"/>
    </w:pPr>
    <w:rPr>
      <w:rFonts w:ascii="Georgia" w:eastAsia="Times New Roman" w:hAnsi="Georgia" w:cs="Times New Roman"/>
      <w:sz w:val="32"/>
      <w:szCs w:val="24"/>
      <w:lang w:eastAsia="fr-FR"/>
    </w:rPr>
  </w:style>
  <w:style w:type="character" w:customStyle="1" w:styleId="BodyText2Char">
    <w:name w:val="Body Text 2 Char"/>
    <w:basedOn w:val="DefaultParagraphFont"/>
    <w:link w:val="BodyText2"/>
    <w:rsid w:val="00634C86"/>
    <w:rPr>
      <w:rFonts w:ascii="Georgia" w:eastAsia="Times New Roman" w:hAnsi="Georgia" w:cs="Times New Roman"/>
      <w:sz w:val="32"/>
      <w:szCs w:val="24"/>
      <w:lang w:val="en-GB" w:eastAsia="fr-FR"/>
    </w:rPr>
  </w:style>
  <w:style w:type="paragraph" w:styleId="NormalWeb">
    <w:name w:val="Normal (Web)"/>
    <w:basedOn w:val="Normal"/>
    <w:uiPriority w:val="99"/>
    <w:unhideWhenUsed/>
    <w:rsid w:val="00634C86"/>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apple-converted-space">
    <w:name w:val="apple-converted-space"/>
    <w:rsid w:val="00634C86"/>
  </w:style>
  <w:style w:type="character" w:styleId="Hyperlink">
    <w:name w:val="Hyperlink"/>
    <w:basedOn w:val="DefaultParagraphFont"/>
    <w:uiPriority w:val="99"/>
    <w:unhideWhenUsed/>
    <w:rsid w:val="0029296C"/>
    <w:rPr>
      <w:color w:val="0000FF"/>
      <w:u w:val="single"/>
    </w:rPr>
  </w:style>
  <w:style w:type="paragraph" w:styleId="ListParagraph">
    <w:name w:val="List Paragraph"/>
    <w:basedOn w:val="Normal"/>
    <w:uiPriority w:val="34"/>
    <w:qFormat/>
    <w:rsid w:val="00D40291"/>
    <w:pPr>
      <w:ind w:left="720"/>
      <w:contextualSpacing/>
    </w:pPr>
  </w:style>
  <w:style w:type="paragraph" w:styleId="Header">
    <w:name w:val="header"/>
    <w:basedOn w:val="Normal"/>
    <w:link w:val="HeaderChar"/>
    <w:uiPriority w:val="99"/>
    <w:unhideWhenUsed/>
    <w:rsid w:val="00B80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56F"/>
  </w:style>
  <w:style w:type="paragraph" w:styleId="Footer">
    <w:name w:val="footer"/>
    <w:basedOn w:val="Normal"/>
    <w:link w:val="FooterChar"/>
    <w:uiPriority w:val="99"/>
    <w:unhideWhenUsed/>
    <w:rsid w:val="00B80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56F"/>
  </w:style>
  <w:style w:type="table" w:styleId="TableGrid">
    <w:name w:val="Table Grid"/>
    <w:basedOn w:val="TableNormal"/>
    <w:uiPriority w:val="39"/>
    <w:rsid w:val="00E52716"/>
    <w:pPr>
      <w:spacing w:after="0" w:line="240" w:lineRule="auto"/>
    </w:pPr>
    <w:rPr>
      <w:szCs w:val="28"/>
      <w:lang w:val="en-GB"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45423"/>
    <w:rPr>
      <w:color w:val="605E5C"/>
      <w:shd w:val="clear" w:color="auto" w:fill="E1DFDD"/>
    </w:rPr>
  </w:style>
  <w:style w:type="paragraph" w:styleId="BalloonText">
    <w:name w:val="Balloon Text"/>
    <w:basedOn w:val="Normal"/>
    <w:link w:val="BalloonTextChar"/>
    <w:uiPriority w:val="99"/>
    <w:semiHidden/>
    <w:unhideWhenUsed/>
    <w:rsid w:val="009B2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414"/>
    <w:rPr>
      <w:rFonts w:ascii="Segoe UI" w:hAnsi="Segoe UI" w:cs="Segoe UI"/>
      <w:sz w:val="18"/>
      <w:szCs w:val="18"/>
    </w:rPr>
  </w:style>
  <w:style w:type="character" w:styleId="CommentReference">
    <w:name w:val="annotation reference"/>
    <w:basedOn w:val="DefaultParagraphFont"/>
    <w:uiPriority w:val="99"/>
    <w:semiHidden/>
    <w:unhideWhenUsed/>
    <w:rsid w:val="001065D7"/>
    <w:rPr>
      <w:sz w:val="16"/>
      <w:szCs w:val="16"/>
    </w:rPr>
  </w:style>
  <w:style w:type="paragraph" w:styleId="CommentText">
    <w:name w:val="annotation text"/>
    <w:basedOn w:val="Normal"/>
    <w:link w:val="CommentTextChar"/>
    <w:uiPriority w:val="99"/>
    <w:semiHidden/>
    <w:unhideWhenUsed/>
    <w:rsid w:val="001065D7"/>
    <w:pPr>
      <w:spacing w:line="240" w:lineRule="auto"/>
    </w:pPr>
    <w:rPr>
      <w:sz w:val="20"/>
      <w:szCs w:val="20"/>
    </w:rPr>
  </w:style>
  <w:style w:type="character" w:customStyle="1" w:styleId="CommentTextChar">
    <w:name w:val="Comment Text Char"/>
    <w:basedOn w:val="DefaultParagraphFont"/>
    <w:link w:val="CommentText"/>
    <w:uiPriority w:val="99"/>
    <w:semiHidden/>
    <w:rsid w:val="001065D7"/>
    <w:rPr>
      <w:sz w:val="20"/>
      <w:szCs w:val="20"/>
    </w:rPr>
  </w:style>
  <w:style w:type="paragraph" w:styleId="CommentSubject">
    <w:name w:val="annotation subject"/>
    <w:basedOn w:val="CommentText"/>
    <w:next w:val="CommentText"/>
    <w:link w:val="CommentSubjectChar"/>
    <w:uiPriority w:val="99"/>
    <w:semiHidden/>
    <w:unhideWhenUsed/>
    <w:rsid w:val="001065D7"/>
    <w:rPr>
      <w:b/>
      <w:bCs/>
    </w:rPr>
  </w:style>
  <w:style w:type="character" w:customStyle="1" w:styleId="CommentSubjectChar">
    <w:name w:val="Comment Subject Char"/>
    <w:basedOn w:val="CommentTextChar"/>
    <w:link w:val="CommentSubject"/>
    <w:uiPriority w:val="99"/>
    <w:semiHidden/>
    <w:rsid w:val="001065D7"/>
    <w:rPr>
      <w:b/>
      <w:bCs/>
      <w:sz w:val="20"/>
      <w:szCs w:val="20"/>
    </w:rPr>
  </w:style>
  <w:style w:type="paragraph" w:styleId="FootnoteText">
    <w:name w:val="footnote text"/>
    <w:basedOn w:val="Normal"/>
    <w:link w:val="FootnoteTextChar"/>
    <w:uiPriority w:val="99"/>
    <w:semiHidden/>
    <w:unhideWhenUsed/>
    <w:rsid w:val="00B539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9FA"/>
    <w:rPr>
      <w:sz w:val="20"/>
      <w:szCs w:val="20"/>
    </w:rPr>
  </w:style>
  <w:style w:type="character" w:styleId="FootnoteReference">
    <w:name w:val="footnote reference"/>
    <w:basedOn w:val="DefaultParagraphFont"/>
    <w:semiHidden/>
    <w:unhideWhenUsed/>
    <w:rsid w:val="00B539FA"/>
    <w:rPr>
      <w:vertAlign w:val="superscript"/>
    </w:rPr>
  </w:style>
  <w:style w:type="character" w:customStyle="1" w:styleId="fontstyle01">
    <w:name w:val="fontstyle01"/>
    <w:basedOn w:val="DefaultParagraphFont"/>
    <w:rsid w:val="003D3621"/>
    <w:rPr>
      <w:rFonts w:ascii="Cambria" w:hAnsi="Cambria" w:hint="default"/>
      <w:b w:val="0"/>
      <w:bCs w:val="0"/>
      <w:i w:val="0"/>
      <w:iCs w:val="0"/>
      <w:color w:val="000000"/>
      <w:sz w:val="24"/>
      <w:szCs w:val="24"/>
    </w:rPr>
  </w:style>
  <w:style w:type="character" w:styleId="UnresolvedMention">
    <w:name w:val="Unresolved Mention"/>
    <w:basedOn w:val="DefaultParagraphFont"/>
    <w:uiPriority w:val="99"/>
    <w:semiHidden/>
    <w:unhideWhenUsed/>
    <w:rsid w:val="00262E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PageNumber">
    <w:name w:val="page number"/>
    <w:basedOn w:val="DefaultParagraphFont"/>
    <w:uiPriority w:val="99"/>
    <w:semiHidden/>
    <w:unhideWhenUsed/>
    <w:rsid w:val="002A1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lo.org/wcmsp5/groups/public/---ed_norm/---relconf/documents/meetingdocument/wcms_806089.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igitallibrary.un.org/record/209556" TargetMode="External"/><Relationship Id="rId4" Type="http://schemas.openxmlformats.org/officeDocument/2006/relationships/settings" Target="settings.xml"/><Relationship Id="rId9" Type="http://schemas.openxmlformats.org/officeDocument/2006/relationships/hyperlink" Target="https://undocs.org/en/A/75/L.85/Rev.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G5bZQr65heriowQT4f1wS0NRw==">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ASETUC;UNI Apro Regional Secretary</dc:creator>
  <cp:lastModifiedBy>TC</cp:lastModifiedBy>
  <cp:revision>2</cp:revision>
  <dcterms:created xsi:type="dcterms:W3CDTF">2021-08-31T01:40:00Z</dcterms:created>
  <dcterms:modified xsi:type="dcterms:W3CDTF">2021-08-31T01:40:00Z</dcterms:modified>
</cp:coreProperties>
</file>